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[ABONELİK SAĞLAYICISININ UNVANI]</w:t>
      </w:r>
      <w:r>
        <w:rPr>
          <w:b/>
          <w:i w:val="0"/>
        </w:rPr>
        <w:t>NA</w:t>
      </w:r>
    </w:p>
    <w:p>
      <w:pPr>
        <w:widowControl/>
        <w:jc w:val="center"/>
      </w:pPr>
      <w:r>
        <w:rPr>
          <w:b/>
          <w:i w:val="0"/>
        </w:rPr>
        <w:t>Abonelik Fesih Talebi</w:t>
      </w:r>
    </w:p>
    <w:p>
      <w:pPr>
        <w:widowControl/>
        <w:spacing w:after="60"/>
      </w:pPr>
      <w:r>
        <w:rPr>
          <w:b/>
        </w:rPr>
        <w:t xml:space="preserve">Tüketici : </w:t>
      </w:r>
      <w:r>
        <w:t>[AD SOYAD, T.C. KİMLİK NO, AÇIK ADRES]</w:t>
      </w:r>
    </w:p>
    <w:p>
      <w:pPr>
        <w:widowControl/>
        <w:spacing w:after="60"/>
      </w:pPr>
      <w:r>
        <w:rPr>
          <w:b/>
        </w:rPr>
        <w:t xml:space="preserve">İletişim : </w:t>
      </w:r>
      <w:r>
        <w:t>[TELEFON, E-POSTA; VARSA TEBLİGAT ADRESİ]</w:t>
      </w:r>
    </w:p>
    <w:p>
      <w:pPr>
        <w:widowControl/>
        <w:spacing w:after="60"/>
      </w:pPr>
      <w:r>
        <w:rPr>
          <w:b/>
        </w:rPr>
        <w:t xml:space="preserve">Satıcı / sağlayıcı : </w:t>
      </w:r>
      <w:r>
        <w:t>[TİCARİ UNVAN, VERGİ/MERSİS NO, ADRES]</w:t>
      </w:r>
    </w:p>
    <w:p>
      <w:pPr>
        <w:widowControl/>
        <w:spacing w:after="60"/>
      </w:pPr>
      <w:r>
        <w:rPr>
          <w:b/>
        </w:rPr>
        <w:t xml:space="preserve">İşlem bilgileri : </w:t>
      </w:r>
      <w:r>
        <w:t>[SÖZLEŞME/SİPARİŞ/FATURA NO VE TARİHİ]</w:t>
      </w:r>
    </w:p>
    <w:p>
      <w:pPr>
        <w:widowControl/>
        <w:spacing w:after="60"/>
      </w:pPr>
      <w:r>
        <w:rPr>
          <w:b/>
        </w:rPr>
        <w:t xml:space="preserve">Konu : </w:t>
      </w:r>
      <w:r>
        <w:t>Abonelik sözleşmesinin feshi</w:t>
      </w:r>
    </w:p>
    <w:p>
      <w:pPr>
        <w:widowControl/>
        <w:spacing w:after="60"/>
      </w:pPr>
      <w:r>
        <w:rPr>
          <w:b/>
        </w:rPr>
        <w:t xml:space="preserve">Abone / hizmet no : </w:t>
      </w:r>
      <w:r>
        <w:t>[MÜŞTERİ NO, TESİSAT/HAT/HİZMET NO]</w:t>
      </w:r>
    </w:p>
    <w:p>
      <w:pPr>
        <w:widowControl/>
        <w:spacing w:after="60"/>
      </w:pPr>
      <w:r>
        <w:rPr>
          <w:b/>
        </w:rPr>
        <w:t xml:space="preserve">Sözleşme ve taahhüt : </w:t>
      </w:r>
      <w:r>
        <w:t>[SÜRELİ/SÜRESİZ; BAŞLANGIÇ, BİTİŞ, VARSA TAAHHÜT TARİHLERİ]</w:t>
      </w:r>
    </w:p>
    <w:p>
      <w:pPr>
        <w:widowControl/>
        <w:spacing w:after="60"/>
      </w:pPr>
      <w:r>
        <w:rPr>
          <w:b/>
        </w:rPr>
        <w:t xml:space="preserve">Hizmet adresi : </w:t>
      </w:r>
      <w:r>
        <w:t>[HİZMETİN SUNULDUĞU ADRES]</w:t>
      </w:r>
    </w:p>
    <w:p>
      <w:pPr>
        <w:pStyle w:val="Heading1"/>
        <w:widowControl/>
      </w:pPr>
      <w:r>
        <w:rPr>
          <w:b/>
          <w:i w:val="0"/>
        </w:rPr>
        <w:t>FESİH BİLDİRİMİ VE SON HESAP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[ABONELİK TÜRÜ]</w:t>
      </w:r>
      <w:r>
        <w:rPr>
          <w:b w:val="0"/>
          <w:i w:val="0"/>
        </w:rPr>
        <w:t xml:space="preserve"> hizmetine ilişkin yukarıdaki aboneliğimi </w:t>
      </w:r>
      <w:r>
        <w:rPr>
          <w:b/>
          <w:i w:val="0"/>
        </w:rPr>
        <w:t>[FESHİN HÜKÜM İFA ETMESİNİN İSTENDİĞİ TARİH / KANUNİ SÜRE İÇİNDE EN ERKEN TARİH]</w:t>
      </w:r>
      <w:r>
        <w:rPr>
          <w:b w:val="0"/>
          <w:i w:val="0"/>
        </w:rPr>
        <w:t xml:space="preserve"> itibarıyla feshediyorum. Fesih sebebim, bildirilmesi gerekiyorsa, </w:t>
      </w:r>
      <w:r>
        <w:rPr>
          <w:b/>
          <w:i w:val="0"/>
        </w:rPr>
        <w:t>[SÖZLEŞMEYE AYKIRILIK, HAKLI SEBEP VE DAYANAK BELGE]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[VARSA: CİHAZ, MODEM, KART VEYA DEMİRBAŞ]</w:t>
      </w:r>
      <w:r>
        <w:rPr>
          <w:b w:val="0"/>
          <w:i w:val="0"/>
        </w:rPr>
        <w:t>ın iadesi için teslim yeri ve usulünün bildirilmesini; iadede cihazın seri numarası ve fiziksel durumunu içeren tutanak verilmesini istiyorum.</w:t>
      </w:r>
    </w:p>
    <w:p>
      <w:pPr>
        <w:widowControl/>
        <w:jc w:val="both"/>
      </w:pPr>
      <w:r>
        <w:rPr>
          <w:b w:val="0"/>
          <w:i w:val="0"/>
        </w:rPr>
        <w:t xml:space="preserve">3. Fesih tarihine kadar oluşan kullanım bedeli ile önceden ödenen ancak sunulmayan hizmete ait tutarın ayrı ayrı hesaplanmasını talep ederim. Güvence/depozito tutarı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TL’dir. </w:t>
      </w:r>
      <w:r>
        <w:rPr>
          <w:b/>
          <w:i w:val="0"/>
        </w:rPr>
        <w:t>[VARSA TAAHHÜT]</w:t>
      </w:r>
      <w:r>
        <w:rPr>
          <w:b w:val="0"/>
          <w:i w:val="0"/>
        </w:rPr>
        <w:t xml:space="preserve"> yönünden talep edilecek bedelin sözleşme ve mevzuat dayanağı, yararlanılan indirimler ile kalan dönem karşılaştırması açıklanmalıdır.</w:t>
      </w:r>
    </w:p>
    <w:p>
      <w:pPr>
        <w:widowControl/>
        <w:jc w:val="both"/>
      </w:pPr>
      <w:r>
        <w:rPr>
          <w:b w:val="0"/>
          <w:i w:val="0"/>
        </w:rPr>
        <w:t xml:space="preserve">4. Fesih işleminin tamamlandığının ve son hesap dökümünün </w:t>
      </w:r>
      <w:r>
        <w:rPr>
          <w:b/>
          <w:i w:val="0"/>
        </w:rPr>
        <w:t>[E-POSTA/ADRES]</w:t>
      </w:r>
      <w:r>
        <w:rPr>
          <w:b w:val="0"/>
          <w:i w:val="0"/>
        </w:rPr>
        <w:t xml:space="preserve"> üzerinden bildirilmesini; iade edilecek tutarın </w:t>
      </w:r>
      <w:r>
        <w:rPr>
          <w:b/>
          <w:i w:val="0"/>
        </w:rPr>
        <w:t>[UYGUN ÖDEME ARACI/IBAN VE HESAP SAHİBİ]</w:t>
      </w:r>
      <w:r>
        <w:rPr>
          <w:b w:val="0"/>
          <w:i w:val="0"/>
        </w:rPr>
        <w:t>ne gönderilmesini istiyorum.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6502 sayılı Kanun m.52; Abonelik Sözleşmeleri Yönetmeliği m.22-25 ve abonelik türüne uygulanabilir özel düzenlemeler.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1. Aboneliğin mevzuata uygun süre içinde feshedilmesini ve feshin yazılı/kalıcı veri saklayıcısıyla teyit edilmesini,</w:t>
      </w:r>
    </w:p>
    <w:p>
      <w:pPr>
        <w:widowControl/>
        <w:jc w:val="both"/>
      </w:pPr>
      <w:r>
        <w:rPr>
          <w:b w:val="0"/>
          <w:i w:val="0"/>
        </w:rPr>
        <w:t>2. Fesih sonrası haksız ücret tahakkuku yapılmamasını; kullanılmayan peşin bedel ile güvence/depozitonun kanuni esaslara göre iadesini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Abone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Abonelik sözleşmesi ve varsa taahhütname</w:t>
      </w:r>
    </w:p>
    <w:p>
      <w:pPr>
        <w:widowControl/>
      </w:pPr>
      <w:r>
        <w:rPr>
          <w:b w:val="0"/>
          <w:i w:val="0"/>
        </w:rPr>
        <w:t>2. Son fatura ve peşin ödeme/depozito belgesi</w:t>
      </w:r>
    </w:p>
    <w:p>
      <w:pPr>
        <w:widowControl/>
      </w:pPr>
      <w:r>
        <w:rPr>
          <w:b w:val="0"/>
          <w:i w:val="0"/>
        </w:rPr>
        <w:t>3. Haklı sebebe dayanılıyorsa ilgili belge</w:t>
      </w:r>
    </w:p>
    <w:p>
      <w:pPr>
        <w:widowControl/>
      </w:pPr>
      <w:r>
        <w:rPr>
          <w:b w:val="0"/>
          <w:i w:val="0"/>
        </w:rPr>
        <w:t>4. Cihaz iade tutanağı – işlem sonrasında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Abonelik Fesih Talebi</dc:title>
  <dc:subject>Tüketici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