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 xml:space="preserve">İTİRAZI İNCELEMEYE YETKİLİ </w:t>
      </w:r>
      <w:r>
        <w:rPr>
          <w:b/>
          <w:i w:val="0"/>
        </w:rPr>
        <w:t>[MERCİ]</w:t>
      </w:r>
      <w:r>
        <w:rPr>
          <w:b/>
          <w:i w:val="0"/>
        </w:rPr>
        <w:t>NE</w:t>
        <w:br/>
        <w:t>Gönderilmek Üzere</w:t>
        <w:br/>
      </w:r>
      <w:r>
        <w:rPr>
          <w:b/>
          <w:i w:val="0"/>
        </w:rPr>
        <w:t>[KARARI VEREN HÂKİMLİK/MAHKEME]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Adli Kontrol Kararına İtiraz</w:t>
      </w:r>
    </w:p>
    <w:p>
      <w:pPr>
        <w:widowControl/>
        <w:spacing w:after="60"/>
      </w:pPr>
      <w:r>
        <w:rPr>
          <w:b/>
        </w:rPr>
        <w:t xml:space="preserve">İtiraz eden : </w:t>
      </w:r>
      <w:r>
        <w:t>[ŞÜPHELİ/SANIK AD SOYAD, T.C. KİMLİK NO]</w:t>
      </w:r>
    </w:p>
    <w:p>
      <w:pPr>
        <w:widowControl/>
        <w:spacing w:after="60"/>
      </w:pPr>
      <w:r>
        <w:rPr>
          <w:b/>
        </w:rPr>
        <w:t xml:space="preserve">Adres ve iletişim : </w:t>
      </w:r>
      <w:r>
        <w:t>[AÇIK ADRES, TELEFON, VARSA UETS]</w:t>
      </w:r>
    </w:p>
    <w:p>
      <w:pPr>
        <w:widowControl/>
        <w:spacing w:after="60"/>
      </w:pPr>
      <w:r>
        <w:rPr>
          <w:b/>
        </w:rPr>
        <w:t xml:space="preserve">Müdafi – varsa : </w:t>
      </w:r>
      <w:r>
        <w:t>[AVUKAT AD SOYAD, BARO/SİCİL, ADRES/UETS]</w:t>
      </w:r>
    </w:p>
    <w:p>
      <w:pPr>
        <w:widowControl/>
        <w:spacing w:after="60"/>
      </w:pPr>
      <w:r>
        <w:rPr>
          <w:b/>
        </w:rPr>
        <w:t xml:space="preserve">Konu : </w:t>
      </w:r>
      <w:r>
        <w:t>Adli kontrol kararının kaldırılması veya ölçülü biçimde değiştirilmesi</w:t>
      </w:r>
    </w:p>
    <w:p>
      <w:pPr>
        <w:widowControl/>
        <w:spacing w:after="60"/>
      </w:pPr>
      <w:r>
        <w:rPr>
          <w:b/>
        </w:rPr>
        <w:t xml:space="preserve">Dosya ve karar : </w:t>
      </w:r>
      <w:r>
        <w:t>[SORUŞTURMA/ESAS, DEĞİŞİK İŞ NO, TARİH]</w:t>
      </w:r>
    </w:p>
    <w:p>
      <w:pPr>
        <w:widowControl/>
        <w:spacing w:after="60"/>
      </w:pPr>
      <w:r>
        <w:rPr>
          <w:b/>
        </w:rPr>
        <w:t xml:space="preserve">Öğrenme tarihi : </w:t>
      </w:r>
      <w:r>
        <w:t>[TEFHİM/TEBLİĞ/ÖĞRENME TARİHİ VE BELGE]</w:t>
      </w:r>
    </w:p>
    <w:p>
      <w:pPr>
        <w:widowControl/>
        <w:spacing w:after="60"/>
      </w:pPr>
      <w:r>
        <w:rPr>
          <w:b/>
        </w:rPr>
        <w:t xml:space="preserve">Yükümlülük : </w:t>
      </w:r>
      <w:r>
        <w:t>[İMZA, YURT DIŞI YASAĞI, KONUTU TERK ETMEME VB.; TAM KAPSAM]</w:t>
      </w:r>
    </w:p>
    <w:p>
      <w:pPr>
        <w:pStyle w:val="Heading1"/>
        <w:widowControl/>
      </w:pPr>
      <w:r>
        <w:rPr>
          <w:b/>
          <w:i w:val="0"/>
        </w:rPr>
        <w:t>İTİRAZ NEDENLERİ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tarihli kararla hakkımda </w:t>
      </w:r>
      <w:r>
        <w:rPr>
          <w:b/>
          <w:i w:val="0"/>
        </w:rPr>
        <w:t>[YÜKÜMLÜLÜĞÜN TAM İÇERİĞİ]</w:t>
      </w:r>
      <w:r>
        <w:rPr>
          <w:b w:val="0"/>
          <w:i w:val="0"/>
        </w:rPr>
        <w:t xml:space="preserve"> uygulanmıştır. Kararda bu tedbir </w:t>
      </w:r>
      <w:r>
        <w:rPr>
          <w:b/>
          <w:i w:val="0"/>
        </w:rPr>
        <w:t>[GÖSTERİLEN GEREKÇE]</w:t>
      </w:r>
      <w:r>
        <w:rPr>
          <w:b w:val="0"/>
          <w:i w:val="0"/>
        </w:rPr>
        <w:t xml:space="preserve"> ile açıklanmıştır. Kararı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öğrendim.</w:t>
      </w:r>
    </w:p>
    <w:p>
      <w:pPr>
        <w:widowControl/>
        <w:jc w:val="both"/>
      </w:pPr>
      <w:r>
        <w:rPr>
          <w:b w:val="0"/>
          <w:i w:val="0"/>
        </w:rPr>
        <w:t xml:space="preserve">2. Tedbire dayanak gösterilen </w:t>
      </w:r>
      <w:r>
        <w:rPr>
          <w:b/>
          <w:i w:val="0"/>
        </w:rPr>
        <w:t>[KAÇMA/DELİLLERE ETKİ ETME RİSKİ]</w:t>
      </w:r>
      <w:r>
        <w:rPr>
          <w:b w:val="0"/>
          <w:i w:val="0"/>
        </w:rPr>
        <w:t xml:space="preserve"> bakımından somut durum </w:t>
      </w:r>
      <w:r>
        <w:rPr>
          <w:b/>
          <w:i w:val="0"/>
        </w:rPr>
        <w:t>[SABİT İKAMET, İŞ, ÖĞRENİM, AİLE BAĞLARI, ÇAĞRILARA UYUM VE BELGELER]</w:t>
      </w:r>
      <w:r>
        <w:rPr>
          <w:b w:val="0"/>
          <w:i w:val="0"/>
        </w:rPr>
        <w:t xml:space="preserve">dir. Dosyada </w:t>
      </w:r>
      <w:r>
        <w:rPr>
          <w:b/>
          <w:i w:val="0"/>
        </w:rPr>
        <w:t>[TOPLANAN DELİLLER VE KALAN İŞLEMLER]</w:t>
      </w:r>
      <w:r>
        <w:rPr>
          <w:b w:val="0"/>
          <w:i w:val="0"/>
        </w:rPr>
        <w:t xml:space="preserve"> bulunduğu gözetilerek mevcut tedbirin neden gerekli olduğu yeniden değerlendirilmelidir.</w:t>
      </w:r>
    </w:p>
    <w:p>
      <w:pPr>
        <w:widowControl/>
        <w:jc w:val="both"/>
      </w:pPr>
      <w:r>
        <w:rPr>
          <w:b w:val="0"/>
          <w:i w:val="0"/>
        </w:rPr>
        <w:t xml:space="preserve">3. Yükümlülük </w:t>
      </w:r>
      <w:r>
        <w:rPr>
          <w:b/>
          <w:i w:val="0"/>
        </w:rPr>
        <w:t>[ÇALIŞMA, SAĞLIK, EĞİTİM VEYA BAKIM GÖREVİ]</w:t>
      </w:r>
      <w:r>
        <w:rPr>
          <w:b w:val="0"/>
          <w:i w:val="0"/>
        </w:rPr>
        <w:t xml:space="preserve"> üzerinde </w:t>
      </w:r>
      <w:r>
        <w:rPr>
          <w:b/>
          <w:i w:val="0"/>
        </w:rPr>
        <w:t>[BELGELİ SOMUT ETKİ]</w:t>
      </w:r>
      <w:r>
        <w:rPr>
          <w:b w:val="0"/>
          <w:i w:val="0"/>
        </w:rPr>
        <w:t xml:space="preserve"> doğurmaktadır. </w:t>
      </w:r>
      <w:r>
        <w:rPr>
          <w:b/>
          <w:i w:val="0"/>
        </w:rPr>
        <w:t>[TARİH/DÖNEM]</w:t>
      </w:r>
      <w:r>
        <w:rPr>
          <w:b w:val="0"/>
          <w:i w:val="0"/>
        </w:rPr>
        <w:t xml:space="preserve"> bakımından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 ile görülen bu durum, tedbirin ağırlığını ve daha hafif araçların yeterliliğini değerlendirmeyi gerektirir.</w:t>
      </w:r>
    </w:p>
    <w:p>
      <w:pPr>
        <w:widowControl/>
        <w:jc w:val="both"/>
      </w:pPr>
      <w:r>
        <w:rPr>
          <w:b w:val="0"/>
          <w:i w:val="0"/>
        </w:rPr>
        <w:t xml:space="preserve">4. Öncelikli talebim yükümlülüğün kaldırılmasıdır. Bu uygun görülmezse </w:t>
      </w:r>
      <w:r>
        <w:rPr>
          <w:b/>
          <w:i w:val="0"/>
        </w:rPr>
        <w:t>[DAHA SEYREK İMZA/BAŞKA MERCİDE İMZA/BELİRLİ TARİHLERDE GEÇİCİ MUAFİYET/DİĞER ÖLÇÜLÜ YÜKÜMLÜLÜK]</w:t>
      </w:r>
      <w:r>
        <w:rPr>
          <w:b w:val="0"/>
          <w:i w:val="0"/>
        </w:rPr>
        <w:t xml:space="preserve"> biçiminde değiştirilmesi talep edilmektedir. Önerilen düzenleme </w:t>
      </w:r>
      <w:r>
        <w:rPr>
          <w:b/>
          <w:i w:val="0"/>
        </w:rPr>
        <w:t>[TEDBİR AMACINI NEDEN KARŞILADIĞI]</w:t>
      </w:r>
      <w:r>
        <w:rPr>
          <w:b w:val="0"/>
          <w:i w:val="0"/>
        </w:rPr>
        <w:t xml:space="preserve"> nedeniyle yeterlidir.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5271 sayılı CMK m.109-111 ve 267-271.</w:t>
      </w:r>
    </w:p>
    <w:p>
      <w:pPr>
        <w:pStyle w:val="Heading1"/>
        <w:keepNext/>
        <w:widowControl/>
      </w:pPr>
      <w:r>
        <w:rPr>
          <w:b/>
          <w:i w:val="0"/>
        </w:rPr>
        <w:t>SONUÇ VE İSTEM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1. İtirazın kabulü ile </w:t>
      </w:r>
      <w:r>
        <w:rPr>
          <w:b/>
          <w:i w:val="0"/>
        </w:rPr>
        <w:t>[TARİH/NO]</w:t>
      </w:r>
      <w:r>
        <w:rPr>
          <w:b w:val="0"/>
          <w:i w:val="0"/>
        </w:rPr>
        <w:t xml:space="preserve"> sayılı adli kontrol kararındaki </w:t>
      </w:r>
      <w:r>
        <w:rPr>
          <w:b/>
          <w:i w:val="0"/>
        </w:rPr>
        <w:t>[YÜKÜMLÜLÜK]</w:t>
      </w:r>
      <w:r>
        <w:rPr>
          <w:b w:val="0"/>
          <w:i w:val="0"/>
        </w:rPr>
        <w:t>ün kaldırılmasını,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2. Bu talep uygun görülmezse yükümlülüğün </w:t>
      </w:r>
      <w:r>
        <w:rPr>
          <w:b/>
          <w:i w:val="0"/>
        </w:rPr>
        <w:t>[SOMUT ALTERNATİF VE TARİH ARALIĞI]</w:t>
      </w:r>
      <w:r>
        <w:rPr>
          <w:b w:val="0"/>
          <w:i w:val="0"/>
        </w:rPr>
        <w:t xml:space="preserve"> biçiminde değiştirilmesini; kararı veren merci itirazı yerinde görmezse dosyanın yetkili itiraz merciine gönderilmesini arz ederim.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 xml:space="preserve">Şüpheli/Sanık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/ Müdafii </w:t>
      </w:r>
      <w:r>
        <w:rPr>
          <w:b/>
          <w:i w:val="0"/>
        </w:rPr>
        <w:t>[VARSA]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Adli kontrol kararı ve öğrenme belgesi</w:t>
      </w:r>
    </w:p>
    <w:p>
      <w:pPr>
        <w:keepNext/>
        <w:widowControl/>
      </w:pPr>
      <w:r>
        <w:rPr>
          <w:b w:val="0"/>
          <w:i w:val="0"/>
        </w:rPr>
        <w:t>2. İkamet/iş/öğrenci belgeleri</w:t>
      </w:r>
    </w:p>
    <w:p>
      <w:pPr>
        <w:keepNext/>
        <w:widowControl/>
      </w:pPr>
      <w:r>
        <w:rPr>
          <w:b w:val="0"/>
          <w:i w:val="0"/>
        </w:rPr>
        <w:t>3. Sağlık veya seyahat zorunluluğunu gösteren belgeler</w:t>
      </w:r>
    </w:p>
    <w:p>
      <w:pPr>
        <w:widowControl/>
      </w:pPr>
      <w:r>
        <w:rPr>
          <w:b w:val="0"/>
          <w:i w:val="0"/>
        </w:rPr>
        <w:t>4. Yükümlülüklere uyum kayıtları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Adli Kontrol Kararına İtiraz</dc:title>
  <dc:subject>Ceza ve Şikâyet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