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ARABULUCULUK ANLAŞAMAMA SON TUTANAĞI</w:t>
      </w:r>
    </w:p>
    <w:p>
      <w:pPr>
        <w:widowControl/>
        <w:spacing w:after="80"/>
      </w:pPr>
      <w:r>
        <w:rPr>
          <w:b/>
        </w:rPr>
        <w:t xml:space="preserve">Süreç türü : </w:t>
      </w:r>
      <w:r>
        <w:t>[DAVA ŞARTI / İHTİYARİ]</w:t>
      </w:r>
    </w:p>
    <w:p>
      <w:pPr>
        <w:widowControl/>
        <w:spacing w:after="80"/>
      </w:pPr>
      <w:r>
        <w:rPr>
          <w:b/>
        </w:rPr>
        <w:t xml:space="preserve">Arabuluculuk bürosu ve büro dosyası : </w:t>
      </w:r>
      <w:r>
        <w:t>[BÜRO ADI – DOSYA NO; İHTİYARİ İSE UYGULANMAZ]</w:t>
      </w:r>
    </w:p>
    <w:p>
      <w:pPr>
        <w:widowControl/>
        <w:spacing w:after="80"/>
      </w:pPr>
      <w:r>
        <w:rPr>
          <w:b/>
        </w:rPr>
        <w:t xml:space="preserve">Arabuluculuk dosyası : </w:t>
      </w:r>
      <w:r>
        <w:t>[DOSYA NUMARASI]</w:t>
      </w:r>
    </w:p>
    <w:p>
      <w:pPr>
        <w:widowControl/>
        <w:spacing w:after="80"/>
      </w:pPr>
      <w:r>
        <w:rPr>
          <w:b/>
        </w:rPr>
        <w:t xml:space="preserve">Arabulucu : </w:t>
      </w:r>
      <w:r>
        <w:t>[AD SOYAD, T.C. KİMLİK NO, SİCİL NO, ADRES VE İLETİŞİM]</w:t>
      </w:r>
    </w:p>
    <w:p>
      <w:pPr>
        <w:widowControl/>
        <w:spacing w:after="80"/>
      </w:pPr>
      <w:r>
        <w:rPr>
          <w:b/>
        </w:rPr>
        <w:t xml:space="preserve">Başvuru / görevlendirme : </w:t>
      </w:r>
      <w:r>
        <w:t>[BAŞVURU TARİHİ] / [GÖREVLENDİRME VEYA SEÇİM TARİHİ]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Taraf ve kimlik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Adres ve iletişim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Katılan / temsil dayanağı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 1 AD SOYAD/UNVAN; T.C./VKN]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[ADRES, TELEFON, E-POSTA]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[BİZZAT / KANUNİ TEMSİLCİ / AVUKAT; YETKİ BELGESİ]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[TARAF 2 AD SOYAD/UNVAN; T.C./VKN]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[ADRES, TELEFON, E-POSTA]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[BİZZAT / KANUNİ TEMSİLCİ / AVUKAT; YETKİ BELGESİ]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spacing w:after="80"/>
      </w:pPr>
      <w:r>
        <w:rPr>
          <w:b/>
        </w:rPr>
        <w:t xml:space="preserve">Son tutanak tarihi ve yeri : </w:t>
      </w:r>
      <w:r>
        <w:t>[GÜN/AY/YIL – YER]</w:t>
      </w:r>
    </w:p>
    <w:p>
      <w:pPr>
        <w:pStyle w:val="Heading1"/>
        <w:widowControl/>
      </w:pPr>
      <w:r>
        <w:rPr>
          <w:b/>
          <w:i w:val="0"/>
        </w:rPr>
        <w:t>1. Uyuşmazlık konuları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Talep / uyuşmazlık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Dönem ve kapsam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[BİRİNCİ KALEM]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[DÖNEM, İLİŞKİ VE SINIR]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[İKİNCİ KALEM]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[DÖNEM VE KAPSAM]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Gerçekleşen süreç ve sonuç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[MÜZAKERE YAPILDIYSA]</w:t>
      </w:r>
      <w:r>
        <w:rPr>
          <w:b w:val="0"/>
          <w:i w:val="0"/>
        </w:rPr>
        <w:t xml:space="preserve"> Taraflar </w:t>
      </w:r>
      <w:r>
        <w:rPr>
          <w:b/>
          <w:i w:val="0"/>
        </w:rPr>
        <w:t>[TOPLANTI TARİHLERİ, YERİ VE YÖNTEMİ]</w:t>
      </w:r>
      <w:r>
        <w:rPr>
          <w:b w:val="0"/>
          <w:i w:val="0"/>
        </w:rPr>
        <w:t xml:space="preserve"> ile görüşmelere katılmış; arabuluculuğun temel ilkeleri ve son tutanağın sonuçları hakkında bilgilendirilmiştir. Yapılan müzakereler sonunda yukarıdaki konularda anlaşmaya varılamamış ve faaliyet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sona ermiştir.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[İLK TOPLANTIYA KATILMAMA VARSA]</w:t>
      </w:r>
      <w:r>
        <w:rPr>
          <w:b w:val="0"/>
          <w:i w:val="0"/>
        </w:rPr>
        <w:t xml:space="preserve"> </w:t>
      </w:r>
      <w:r>
        <w:rPr>
          <w:b/>
          <w:i w:val="0"/>
        </w:rPr>
        <w:t>[TARAF]</w:t>
      </w:r>
      <w:r>
        <w:rPr>
          <w:b w:val="0"/>
          <w:i w:val="0"/>
        </w:rPr>
        <w:t xml:space="preserve">a </w:t>
      </w:r>
      <w:r>
        <w:rPr>
          <w:b/>
          <w:i w:val="0"/>
        </w:rPr>
        <w:t>[TARİH–YÖNTEM]</w:t>
      </w:r>
      <w:r>
        <w:rPr>
          <w:b w:val="0"/>
          <w:i w:val="0"/>
        </w:rPr>
        <w:t xml:space="preserve"> ile ulaştırılan davette ilk toplantı </w:t>
      </w:r>
      <w:r>
        <w:rPr>
          <w:b/>
          <w:i w:val="0"/>
        </w:rPr>
        <w:t>[TARİH–SAAT–YER]</w:t>
      </w:r>
      <w:r>
        <w:rPr>
          <w:b w:val="0"/>
          <w:i w:val="0"/>
        </w:rPr>
        <w:t xml:space="preserve"> olarak bildirilmiştir. Davetin ulaştığını gösteren kayıt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dir. </w:t>
      </w:r>
      <w:r>
        <w:rPr>
          <w:b/>
          <w:i w:val="0"/>
        </w:rPr>
        <w:t>[TARAF]</w:t>
      </w:r>
      <w:r>
        <w:rPr>
          <w:b w:val="0"/>
          <w:i w:val="0"/>
        </w:rPr>
        <w:t xml:space="preserve"> ilk toplantıya katılmamıştır; bildirilen mazeret ve değerlendirmesi </w:t>
      </w:r>
      <w:r>
        <w:rPr>
          <w:b/>
          <w:i w:val="0"/>
        </w:rPr>
        <w:t>[SOMUT KAYIT]</w:t>
      </w:r>
      <w:r>
        <w:rPr>
          <w:b w:val="0"/>
          <w:i w:val="0"/>
        </w:rPr>
        <w:t xml:space="preserve">tır. Faaliyet bu katılmama nedeniyle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sona ermiştir.</w:t>
      </w:r>
    </w:p>
    <w:p>
      <w:pPr>
        <w:widowControl/>
        <w:jc w:val="both"/>
      </w:pPr>
      <w:r>
        <w:rPr>
          <w:b w:val="0"/>
          <w:i w:val="0"/>
        </w:rPr>
      </w:r>
      <w:r>
        <w:rPr>
          <w:b/>
          <w:i w:val="0"/>
        </w:rPr>
        <w:t>[TARAFA ULAŞILAMADIYSA]</w:t>
      </w:r>
      <w:r>
        <w:rPr>
          <w:b w:val="0"/>
          <w:i w:val="0"/>
        </w:rPr>
        <w:t xml:space="preserve"> </w:t>
      </w:r>
      <w:r>
        <w:rPr>
          <w:b/>
          <w:i w:val="0"/>
        </w:rPr>
        <w:t>[TARAF]</w:t>
      </w:r>
      <w:r>
        <w:rPr>
          <w:b w:val="0"/>
          <w:i w:val="0"/>
        </w:rPr>
        <w:t xml:space="preserve">a ulaşmak için kullanılan kayıt ve iletişim yolları </w:t>
      </w:r>
      <w:r>
        <w:rPr>
          <w:b/>
          <w:i w:val="0"/>
        </w:rPr>
        <w:t>[TARİHLİ İŞLEMLER]</w:t>
      </w:r>
      <w:r>
        <w:rPr>
          <w:b w:val="0"/>
          <w:i w:val="0"/>
        </w:rPr>
        <w:t xml:space="preserve"> olup sonuç alınamamıştır. Faaliyet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bu nedenle sona ermiştir. Ulaşılamama durumu, geçerli davete rağmen mazeretsiz katılmama şeklinde yazılmamıştır.</w:t>
      </w:r>
    </w:p>
    <w:p>
      <w:pPr>
        <w:pStyle w:val="Heading1"/>
        <w:widowControl/>
      </w:pPr>
      <w:r>
        <w:rPr>
          <w:b/>
          <w:i w:val="0"/>
        </w:rPr>
        <w:t>3. Belgeleme ve imza</w:t>
      </w:r>
    </w:p>
    <w:p>
      <w:pPr>
        <w:widowControl/>
        <w:jc w:val="both"/>
      </w:pPr>
      <w:r>
        <w:rPr>
          <w:b w:val="0"/>
          <w:i w:val="0"/>
        </w:rPr>
        <w:t xml:space="preserve">Faaliyetin sonucu yukarıda seçilen tek gerçek sona erme biçimiyle belgelenmiştir. 6325 sayılı Kanun m.17 ve </w:t>
      </w:r>
      <w:r>
        <w:rPr>
          <w:b/>
          <w:i w:val="0"/>
        </w:rPr>
        <w:t>[UYGULANAN ÖZEL KANUN/MADDE]</w:t>
      </w:r>
      <w:r>
        <w:rPr>
          <w:b w:val="0"/>
          <w:i w:val="0"/>
        </w:rPr>
        <w:t xml:space="preserve"> uyarınca düzenlenen tutanağın sonuçları </w:t>
      </w:r>
      <w:r>
        <w:rPr>
          <w:b/>
          <w:i w:val="0"/>
        </w:rPr>
        <w:t>[BİLGİLENDİRİLEN KİŞİLER, TARİH VE YÖNTEM]</w:t>
      </w:r>
      <w:r>
        <w:rPr>
          <w:b w:val="0"/>
          <w:i w:val="0"/>
        </w:rPr>
        <w:t xml:space="preserve"> ile açıklanmıştır.</w:t>
      </w:r>
    </w:p>
    <w:p>
      <w:pPr>
        <w:widowControl/>
        <w:jc w:val="both"/>
      </w:pPr>
      <w:r>
        <w:rPr>
          <w:b w:val="0"/>
          <w:i w:val="0"/>
        </w:rPr>
        <w:t xml:space="preserve">Belge </w:t>
      </w:r>
      <w:r>
        <w:rPr>
          <w:b/>
          <w:i w:val="0"/>
        </w:rPr>
        <w:t>[GERÇEK NÜSHA SAYISI]</w:t>
      </w:r>
      <w:r>
        <w:rPr>
          <w:b w:val="0"/>
          <w:i w:val="0"/>
        </w:rPr>
        <w:t xml:space="preserve"> nüsha düzenlenmiştir. İmzalayanlar aşağıdadır. </w:t>
      </w:r>
      <w:r>
        <w:rPr>
          <w:b/>
          <w:i w:val="0"/>
        </w:rPr>
        <w:t>[VARSA İMZALAMAYAN KİŞİ VE GERÇEK SEBEBİ]</w:t>
      </w:r>
      <w:r>
        <w:rPr>
          <w:b w:val="0"/>
          <w:i w:val="0"/>
        </w:rPr>
        <w:t xml:space="preserve"> kaydedilmiş; ilgili kişi imzalamıyorsa 6325 m.17/2 uyarınca yalnız arabulucunun imzasıyla düzenlenme sebebi gösterilmiştir.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Taraf 1 / yetkili temsilcisi</w:t>
        <w:br/>
      </w:r>
      <w:r>
        <w:rPr>
          <w:b/>
          <w:i w:val="0"/>
        </w:rPr>
        <w:t>[AD SOYAD – SIFAT – İMZA]</w:t>
      </w:r>
      <w:r>
        <w:rPr>
          <w:b w:val="0"/>
          <w:i w:val="0"/>
        </w:rPr>
        <w:br/>
        <w:t>Taraf 2 / yetkili temsilcisi</w:t>
        <w:br/>
      </w:r>
      <w:r>
        <w:rPr>
          <w:b/>
          <w:i w:val="0"/>
        </w:rPr>
        <w:t>[AD SOYAD – SIFAT – İMZA]</w:t>
      </w:r>
      <w:r>
        <w:rPr>
          <w:b w:val="0"/>
          <w:i w:val="0"/>
        </w:rPr>
        <w:br/>
        <w:t>Arabulucu</w:t>
        <w:br/>
      </w:r>
      <w:r>
        <w:rPr>
          <w:b/>
          <w:i w:val="0"/>
        </w:rPr>
        <w:t>[AD SOYAD – SİCİL NO –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Dosyada saklanacak davet ve ulaşma kayıtları</w:t>
      </w:r>
    </w:p>
    <w:p>
      <w:pPr>
        <w:widowControl/>
      </w:pPr>
      <w:r>
        <w:rPr>
          <w:b w:val="0"/>
          <w:i w:val="0"/>
        </w:rPr>
        <w:t>2. Varsa mazeret bildirimi</w:t>
      </w:r>
    </w:p>
    <w:p>
      <w:pPr>
        <w:widowControl/>
      </w:pPr>
      <w:r>
        <w:rPr>
          <w:b w:val="0"/>
          <w:i w:val="0"/>
        </w:rPr>
        <w:t>3. Temsil belgesi referansları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Arabuluculuk Anlaşamama Son Tutanağı Taslağı</dc:title>
  <dc:subject>Arabuluculuk ve Uzlaştırma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