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ARABULUCULUK KATILIM VE TEMSİL KAYDI</w:t>
      </w:r>
    </w:p>
    <w:p>
      <w:pPr>
        <w:widowControl/>
        <w:spacing w:after="80"/>
      </w:pPr>
      <w:r>
        <w:rPr>
          <w:b/>
        </w:rPr>
        <w:t xml:space="preserve">Süreç türü : </w:t>
      </w:r>
      <w:r>
        <w:t>[DAVA ŞARTI / İHTİYARİ]</w:t>
      </w:r>
    </w:p>
    <w:p>
      <w:pPr>
        <w:widowControl/>
        <w:spacing w:after="80"/>
      </w:pPr>
      <w:r>
        <w:rPr>
          <w:b/>
        </w:rPr>
        <w:t xml:space="preserve">Arabuluculuk bürosu ve büro dosyası : </w:t>
      </w:r>
      <w:r>
        <w:t>[BÜRO ADI – DOSYA NO; İHTİYARİ İSE UYGULANMAZ]</w:t>
      </w:r>
    </w:p>
    <w:p>
      <w:pPr>
        <w:widowControl/>
        <w:spacing w:after="80"/>
      </w:pPr>
      <w:r>
        <w:rPr>
          <w:b/>
        </w:rPr>
        <w:t xml:space="preserve">Arabuluculuk dosyası : </w:t>
      </w:r>
      <w:r>
        <w:t>[DOSYA NUMARASI]</w:t>
      </w:r>
    </w:p>
    <w:p>
      <w:pPr>
        <w:widowControl/>
        <w:spacing w:after="80"/>
      </w:pPr>
      <w:r>
        <w:rPr>
          <w:b/>
        </w:rPr>
        <w:t xml:space="preserve">Arabulucu : </w:t>
      </w:r>
      <w:r>
        <w:t>[AD SOYAD, T.C. KİMLİK NO, SİCİL NO, ADRES VE İLETİŞİM]</w:t>
      </w:r>
    </w:p>
    <w:p>
      <w:pPr>
        <w:widowControl/>
        <w:spacing w:after="80"/>
      </w:pPr>
      <w:r>
        <w:rPr>
          <w:b/>
        </w:rPr>
        <w:t xml:space="preserve">Başvuru / görevlendirme : </w:t>
      </w:r>
      <w:r>
        <w:t>[BAŞVURU TARİHİ] / [GÖREVLENDİRME VEYA SEÇİM TARİHİ]</w:t>
      </w:r>
    </w:p>
    <w:p>
      <w:pPr>
        <w:widowControl/>
        <w:spacing w:after="80"/>
      </w:pPr>
      <w:r>
        <w:rPr>
          <w:b/>
        </w:rPr>
        <w:t xml:space="preserve">Oturum : </w:t>
      </w:r>
      <w:r>
        <w:t>[TARİH – SAAT – YER / YÖNTEM]</w:t>
      </w:r>
    </w:p>
    <w:p>
      <w:pPr>
        <w:pStyle w:val="Heading1"/>
        <w:widowControl/>
      </w:pPr>
      <w:r>
        <w:rPr>
          <w:b/>
          <w:i w:val="0"/>
        </w:rPr>
        <w:t>1. Katılanlar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Ad soyad / temsil edilen taraf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Katılım sıfatı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Belge ve yetki kapsamı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[KATILAN; TARAF 1]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[BİZZAT / VEKİL / KANUNİ TEMSİLCİ]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[KİMLİK / VEKALET TARİH–YEVMİYE / TEMSİL BELGESİ]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[KATILAN; TARAF 2]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[SIFAT]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[BELGE]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[VARSA DİĞER KATILAN]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[UZMAN / TERCÜMAN / DİĞER]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[KATILIMIN DAYANAĞI VE TARAFLARIN KARARI]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2. Temsil kaydı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677"/>
        <w:gridCol w:w="4677"/>
      </w:tblGrid>
      <w:tr>
        <w:trPr>
          <w:cantSplit/>
          <w:tblHeader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İncelenen husus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Dosyadaki somut kayıt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Avukatın arabuluculuk özel yetkisi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[VEKÂLETNAMEDEKİ YETKİ VE BELGE REFERANSI]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Tüzel kişinin temsil/ilzamı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[TİCARET SİCİLİ, İMZA YETKİSİ, MÜŞTEREK İMZA DURUMU]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Kanuni temsil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[VELAYET / VESAYET / DİĞER DAYANAK VE GEREKEN İZİN]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İşveren çalışanı ile temsil – yalnız uygulanıyorsa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[YAZILI YETKİ BELGESİ, KAPSAM VE ÇALIŞAN SIFATI]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İdarenin taraf olduğu süreç – varsa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[KANUNİ KOMİSYON VE GÖREVLENDİRME BELGELERİ]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Temsil belgesinde eksik görülen husus </w:t>
      </w:r>
      <w:r>
        <w:rPr>
          <w:b/>
          <w:i w:val="0"/>
        </w:rPr>
        <w:t>[EKSİKLİK / YOK]</w:t>
      </w:r>
      <w:r>
        <w:rPr>
          <w:b w:val="0"/>
          <w:i w:val="0"/>
        </w:rPr>
        <w:t xml:space="preserve"> olarak kaydedildi. Tamamlanacak belgenin adı, sunacak kişi ve kararlaştırılan tarih </w:t>
      </w:r>
      <w:r>
        <w:rPr>
          <w:b/>
          <w:i w:val="0"/>
        </w:rPr>
        <w:t>[BİLGİ]</w:t>
      </w:r>
      <w:r>
        <w:rPr>
          <w:b w:val="0"/>
          <w:i w:val="0"/>
        </w:rPr>
        <w:t>dir. Yetkisi bulunmayan bir katılımcının beyanı, temsil ettiği ileri sürülen kişinin bağlayıcı anlaşma beyanı olarak kaydedilmez.</w:t>
      </w:r>
    </w:p>
    <w:p>
      <w:pPr>
        <w:pStyle w:val="Heading1"/>
        <w:keepNext/>
        <w:widowControl/>
      </w:pPr>
      <w:r>
        <w:rPr>
          <w:b/>
          <w:i w:val="0"/>
        </w:rPr>
        <w:t>3. Oturum kaydı</w:t>
      </w:r>
    </w:p>
    <w:p>
      <w:pPr>
        <w:keepNext/>
        <w:widowControl/>
        <w:jc w:val="both"/>
      </w:pPr>
      <w:r>
        <w:rPr>
          <w:b w:val="0"/>
          <w:i w:val="0"/>
        </w:rPr>
        <w:t xml:space="preserve">Kimlik ve temsil belgeleri </w:t>
      </w:r>
      <w:r>
        <w:rPr>
          <w:b/>
          <w:i w:val="0"/>
        </w:rPr>
        <w:t>[BELGE REFERANSLARI]</w:t>
      </w:r>
      <w:r>
        <w:rPr>
          <w:b w:val="0"/>
          <w:i w:val="0"/>
        </w:rPr>
        <w:t xml:space="preserve"> üzerinden incelendi. Katılım </w:t>
      </w:r>
      <w:r>
        <w:rPr>
          <w:b/>
          <w:i w:val="0"/>
        </w:rPr>
        <w:t>[YÜZ YÜZE / UZAKTAN]</w:t>
      </w:r>
      <w:r>
        <w:rPr>
          <w:b w:val="0"/>
          <w:i w:val="0"/>
        </w:rPr>
        <w:t xml:space="preserve"> gerçekleşti. Sonraki tutanak ve anlaşma belgesinde imzası bulunacak kişiler </w:t>
      </w:r>
      <w:r>
        <w:rPr>
          <w:b/>
          <w:i w:val="0"/>
        </w:rPr>
        <w:t>[AD SOYAD, TARAF VE SIFAT]</w:t>
      </w:r>
      <w:r>
        <w:rPr>
          <w:b w:val="0"/>
          <w:i w:val="0"/>
        </w:rPr>
        <w:t xml:space="preserve"> olarak belirlendi. Bu kayıt tek başına anlaşma veya temsil yetkisi doğurmaz.</w:t>
      </w:r>
    </w:p>
    <w:p>
      <w:pPr>
        <w:keepNext/>
        <w:keepLines/>
        <w:widowControl/>
        <w:spacing w:before="240"/>
        <w:jc w:val="right"/>
      </w:pPr>
      <w:r>
        <w:rPr>
          <w:b w:val="0"/>
          <w:i w:val="0"/>
        </w:rPr>
        <w:t>Kaydı düzenleyen arabulucu</w:t>
        <w:br/>
      </w:r>
      <w:r>
        <w:rPr>
          <w:b/>
          <w:i w:val="0"/>
        </w:rPr>
        <w:t>[AD SOYAD – SİCİL NO – İMZA]</w:t>
      </w:r>
      <w:r>
        <w:rPr>
          <w:b w:val="0"/>
          <w:i w:val="0"/>
        </w:rPr>
        <w:br/>
        <w:t>Bilgi veren katılımcı</w:t>
        <w:br/>
      </w:r>
      <w:r>
        <w:rPr>
          <w:b/>
          <w:i w:val="0"/>
        </w:rPr>
        <w:t>[AD SOYAD – SIFAT – İMZA]</w:t>
      </w:r>
      <w:r>
        <w:rPr>
          <w:b w:val="0"/>
          <w:i w:val="0"/>
        </w:rPr>
      </w:r>
    </w:p>
    <w:p>
      <w:pPr>
        <w:pStyle w:val="Heading1"/>
        <w:keepNext/>
        <w:widowControl/>
      </w:pPr>
      <w:r>
        <w:rPr>
          <w:b/>
          <w:i w:val="0"/>
        </w:rPr>
        <w:t>EKLER</w:t>
      </w:r>
    </w:p>
    <w:p>
      <w:pPr>
        <w:keepNext/>
        <w:widowControl/>
      </w:pPr>
      <w:r>
        <w:rPr>
          <w:b w:val="0"/>
          <w:i w:val="0"/>
        </w:rPr>
        <w:t>1. Arabuluculuk özel yetkili vekâletname</w:t>
      </w:r>
    </w:p>
    <w:p>
      <w:pPr>
        <w:keepNext/>
        <w:widowControl/>
      </w:pPr>
      <w:r>
        <w:rPr>
          <w:b w:val="0"/>
          <w:i w:val="0"/>
        </w:rPr>
        <w:t>2. Tüzel kişi temsil/ilzam belgesi</w:t>
      </w:r>
    </w:p>
    <w:p>
      <w:pPr>
        <w:keepNext/>
        <w:widowControl/>
      </w:pPr>
      <w:r>
        <w:rPr>
          <w:b w:val="0"/>
          <w:i w:val="0"/>
        </w:rPr>
        <w:t>3. Varsa işverenin yazılı çalışan yetkilendirmesi</w:t>
      </w:r>
    </w:p>
    <w:p>
      <w:pPr>
        <w:widowControl/>
      </w:pPr>
      <w:r>
        <w:rPr>
          <w:b w:val="0"/>
          <w:i w:val="0"/>
        </w:rPr>
        <w:t>4. Varsa kanuni temsil/komisyon belgesi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Arabuluculuk Katılım ve Temsil Bilgi Formu</dc:title>
  <dc:subject>Arabuluculuk ve Uzlaştırma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