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ARABULUCULUK KISMİ ANLAŞMA SON TUTANAĞI</w:t>
      </w:r>
    </w:p>
    <w:p>
      <w:pPr>
        <w:widowControl/>
        <w:spacing w:after="80"/>
      </w:pPr>
      <w:r>
        <w:rPr>
          <w:b/>
        </w:rPr>
        <w:t xml:space="preserve">Süreç türü : </w:t>
      </w:r>
      <w:r>
        <w:t>[DAVA ŞARTI / İHTİYARİ]</w:t>
      </w:r>
    </w:p>
    <w:p>
      <w:pPr>
        <w:widowControl/>
        <w:spacing w:after="80"/>
      </w:pPr>
      <w:r>
        <w:rPr>
          <w:b/>
        </w:rPr>
        <w:t xml:space="preserve">Arabuluculuk bürosu ve büro dosyası : </w:t>
      </w:r>
      <w:r>
        <w:t>[BÜRO ADI – DOSYA NO; İHTİYARİ İSE UYGULANMAZ]</w:t>
      </w:r>
    </w:p>
    <w:p>
      <w:pPr>
        <w:widowControl/>
        <w:spacing w:after="80"/>
      </w:pPr>
      <w:r>
        <w:rPr>
          <w:b/>
        </w:rPr>
        <w:t xml:space="preserve">Arabuluculuk dosyası : </w:t>
      </w:r>
      <w:r>
        <w:t>[DOSYA NUMARASI]</w:t>
      </w:r>
    </w:p>
    <w:p>
      <w:pPr>
        <w:widowControl/>
        <w:spacing w:after="80"/>
      </w:pPr>
      <w:r>
        <w:rPr>
          <w:b/>
        </w:rPr>
        <w:t xml:space="preserve">Arabulucu : </w:t>
      </w:r>
      <w:r>
        <w:t>[AD SOYAD, T.C. KİMLİK NO, SİCİL NO, ADRES VE İLETİŞİM]</w:t>
      </w:r>
    </w:p>
    <w:p>
      <w:pPr>
        <w:widowControl/>
        <w:spacing w:after="80"/>
      </w:pPr>
      <w:r>
        <w:rPr>
          <w:b/>
        </w:rPr>
        <w:t xml:space="preserve">Başvuru / görevlendirme : </w:t>
      </w:r>
      <w:r>
        <w:t>[BAŞVURU TARİHİ] / [GÖREVLENDİRME VEYA SEÇİM TARİHİ]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 ve kimlik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Adres ve iletişim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Katılan / temsil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1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2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spacing w:after="80"/>
      </w:pPr>
      <w:r>
        <w:rPr>
          <w:b/>
        </w:rPr>
        <w:t xml:space="preserve">Son tutanak tarihi ve yeri : </w:t>
      </w:r>
      <w:r>
        <w:t>[TARİH – YER]</w:t>
      </w:r>
    </w:p>
    <w:p>
      <w:pPr>
        <w:pStyle w:val="Heading1"/>
        <w:widowControl/>
      </w:pPr>
      <w:r>
        <w:rPr>
          <w:b/>
          <w:i w:val="0"/>
        </w:rPr>
        <w:t>1. Anlaşılan hususlar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Uyuşmazlık kalemi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Anlaşmanın dönem ve kapsamı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[ANLAŞILAN TALEP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[DÖNEM, TUTAR / EDİM VE KAPSAM]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[ANLAŞILAN TALEP 2, VARSA]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[KAPSAM]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Anlaşmaya varılamayan hususlar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Çözümsüz kalan talep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Dönem ve açık sınır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[ANLAŞILMAYAN TALEP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 VE KAPSAM]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[AYNI KALEMİN KALAN KISMI VARSA]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[ANLAŞMA DIŞI KALAN TUTAR / DÖNEM]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Sonuç</w:t>
      </w:r>
    </w:p>
    <w:p>
      <w:pPr>
        <w:widowControl/>
        <w:jc w:val="both"/>
      </w:pPr>
      <w:r>
        <w:rPr>
          <w:b w:val="0"/>
          <w:i w:val="0"/>
        </w:rPr>
        <w:t xml:space="preserve">Taraflar </w:t>
      </w:r>
      <w:r>
        <w:rPr>
          <w:b/>
          <w:i w:val="0"/>
        </w:rPr>
        <w:t>[TARİHLER VE KATILIM YÖNTEMİ]</w:t>
      </w:r>
      <w:r>
        <w:rPr>
          <w:b w:val="0"/>
          <w:i w:val="0"/>
        </w:rPr>
        <w:t xml:space="preserve"> ile gerçekleştirilen görüşmeler sonunda yalnız birinci bölümde sayılan hususlarda anlaşmıştır. İkinci bölümde gösterilen konularda anlaşma sağlanamamıştır. Faaliyet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kısmi anlaşmayla sona ermiştir.</w:t>
      </w:r>
    </w:p>
    <w:p>
      <w:pPr>
        <w:widowControl/>
        <w:jc w:val="both"/>
      </w:pPr>
      <w:r>
        <w:rPr>
          <w:b w:val="0"/>
          <w:i w:val="0"/>
        </w:rPr>
        <w:t xml:space="preserve">Anlaşılan hususlara ilişkin ifa şartları </w:t>
      </w:r>
      <w:r>
        <w:rPr>
          <w:b/>
          <w:i w:val="0"/>
        </w:rPr>
        <w:t>[TARİHLİ AYRI ANLAŞMA BELGESİ / EK]</w:t>
      </w:r>
      <w:r>
        <w:rPr>
          <w:b w:val="0"/>
          <w:i w:val="0"/>
        </w:rPr>
        <w:t>te düzenlenmiştir. İkinci bölümdeki talepler bu anlaşmanın, ifanın veya herhangi bir ibra hükmünün kapsamına alınmamıştır. Taraflara üzerinde anlaşılan hususlarda dava açılamayacağı; anlaşılmayan konuların ise bu nedenle sona ermiş sayılmadığı açıklanmıştır.</w:t>
      </w:r>
    </w:p>
    <w:p>
      <w:pPr>
        <w:pStyle w:val="Heading1"/>
        <w:widowControl/>
      </w:pPr>
      <w:r>
        <w:rPr>
          <w:b/>
          <w:i w:val="0"/>
        </w:rPr>
        <w:t>4. İmza ve bilgilendirme</w:t>
      </w:r>
    </w:p>
    <w:p>
      <w:pPr>
        <w:widowControl/>
        <w:jc w:val="both"/>
      </w:pPr>
      <w:r>
        <w:rPr>
          <w:b w:val="0"/>
          <w:i w:val="0"/>
        </w:rPr>
        <w:t xml:space="preserve">Sonuç tutanağı 6325 m.17 ve </w:t>
      </w:r>
      <w:r>
        <w:rPr>
          <w:b/>
          <w:i w:val="0"/>
        </w:rPr>
        <w:t>[UYGULANAN ÖZEL HÜKÜM]</w:t>
      </w:r>
      <w:r>
        <w:rPr>
          <w:b w:val="0"/>
          <w:i w:val="0"/>
        </w:rPr>
        <w:t xml:space="preserve"> uyarınca </w:t>
      </w:r>
      <w:r>
        <w:rPr>
          <w:b/>
          <w:i w:val="0"/>
        </w:rPr>
        <w:t>[GERÇEK NÜSHA SAYISI]</w:t>
      </w:r>
      <w:r>
        <w:rPr>
          <w:b w:val="0"/>
          <w:i w:val="0"/>
        </w:rPr>
        <w:t xml:space="preserve"> nüsha düzenlendi. Bilgilendirme ve teslim </w:t>
      </w:r>
      <w:r>
        <w:rPr>
          <w:b/>
          <w:i w:val="0"/>
        </w:rPr>
        <w:t>[TARİH, KİŞİ VE YÖNTEM]</w:t>
      </w:r>
      <w:r>
        <w:rPr>
          <w:b w:val="0"/>
          <w:i w:val="0"/>
        </w:rPr>
        <w:t xml:space="preserve"> ile yapıldı. İmzalamayan kişi varsa adı ve gerçek sebebi </w:t>
      </w:r>
      <w:r>
        <w:rPr>
          <w:b/>
          <w:i w:val="0"/>
        </w:rPr>
        <w:t>[KAYIT]</w:t>
      </w:r>
      <w:r>
        <w:rPr>
          <w:b w:val="0"/>
          <w:i w:val="0"/>
        </w:rPr>
        <w:t>tır; m.17/2 uyarınca buna uygun imza kaydı oluşturulmuştur.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Taraf 1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Taraf 2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Arabulucu</w:t>
        <w:br/>
      </w:r>
      <w:r>
        <w:rPr>
          <w:b/>
          <w:i w:val="0"/>
        </w:rPr>
        <w:t>[AD SOYAD – SİCİL NO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Anlaşılan konulara ilişkin ayrı anlaşma belgesi referansı</w:t>
      </w:r>
    </w:p>
    <w:p>
      <w:pPr>
        <w:widowControl/>
      </w:pPr>
      <w:r>
        <w:rPr>
          <w:b w:val="0"/>
          <w:i w:val="0"/>
        </w:rPr>
        <w:t>2. Talep kalemlerinin ayrıntılı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Arabuluculuk Kısmi Anlaşma Son Tutanağı Taslağı</dc:title>
  <dc:subject>Arabuluculuk ve Uzlaştırma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