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[DAVAYA BAKAN MAHKEMENİN TAM ADI]</w:t>
      </w:r>
      <w:r>
        <w:rPr>
          <w:b/>
          <w:i w:val="0"/>
        </w:rPr>
        <w:t>NE</w:t>
      </w:r>
    </w:p>
    <w:p>
      <w:pPr>
        <w:widowControl/>
        <w:jc w:val="center"/>
      </w:pPr>
      <w:r>
        <w:rPr>
          <w:b/>
          <w:i w:val="0"/>
        </w:rPr>
        <w:t>Duruşma Mazeret Dilekçesi</w:t>
      </w:r>
    </w:p>
    <w:p>
      <w:pPr>
        <w:widowControl/>
        <w:spacing w:after="80"/>
      </w:pPr>
      <w:r>
        <w:rPr>
          <w:b/>
        </w:rPr>
        <w:t xml:space="preserve">Dosya : </w:t>
      </w:r>
      <w:r>
        <w:t>[YIL/ESAS NO]</w:t>
      </w:r>
    </w:p>
    <w:p>
      <w:pPr>
        <w:widowControl/>
        <w:spacing w:after="80"/>
      </w:pPr>
      <w:r>
        <w:rPr>
          <w:b/>
        </w:rPr>
        <w:t xml:space="preserve">Dilekçe sunan : </w:t>
      </w:r>
      <w:r>
        <w:t>[AD SOYAD/UNVAN, T.C. KİMLİK/VERGİ NO, ADRES]</w:t>
      </w:r>
    </w:p>
    <w:p>
      <w:pPr>
        <w:widowControl/>
        <w:spacing w:after="80"/>
      </w:pPr>
      <w:r>
        <w:rPr>
          <w:b/>
        </w:rPr>
        <w:t xml:space="preserve">Karşı taraf : </w:t>
      </w:r>
      <w:r>
        <w:t>[AD SOYAD/UNVAN VE ADRES]</w:t>
      </w:r>
    </w:p>
    <w:p>
      <w:pPr>
        <w:widowControl/>
        <w:spacing w:after="80"/>
      </w:pPr>
      <w:r>
        <w:rPr>
          <w:b/>
        </w:rPr>
        <w:t xml:space="preserve">Vekil – varsa : </w:t>
      </w:r>
      <w:r>
        <w:t>[AVUKAT AD SOYAD, BARO/SİCİL, ADRES/UETS]</w:t>
      </w:r>
    </w:p>
    <w:p>
      <w:pPr>
        <w:widowControl/>
        <w:spacing w:after="80"/>
      </w:pPr>
      <w:r>
        <w:rPr>
          <w:b/>
        </w:rPr>
        <w:t xml:space="preserve">Konu : </w:t>
      </w:r>
      <w:r>
        <w:t>Belirli duruşma için mazeret bildirimi</w:t>
      </w:r>
    </w:p>
    <w:p>
      <w:pPr>
        <w:widowControl/>
        <w:spacing w:after="80"/>
      </w:pPr>
      <w:r>
        <w:rPr>
          <w:b/>
        </w:rPr>
        <w:t xml:space="preserve">Duruşma : </w:t>
      </w:r>
      <w:r>
        <w:t>[TARİH VE SAAT]</w:t>
      </w:r>
    </w:p>
    <w:p>
      <w:pPr>
        <w:widowControl/>
        <w:spacing w:after="80"/>
      </w:pPr>
      <w:r>
        <w:rPr>
          <w:b/>
        </w:rPr>
        <w:t xml:space="preserve">Mazereti bulunan : </w:t>
      </w:r>
      <w:r>
        <w:t>[TARAF/VEKİL ADI VE SIFATI]</w:t>
      </w:r>
    </w:p>
    <w:p>
      <w:pPr>
        <w:pStyle w:val="Heading1"/>
        <w:widowControl/>
      </w:pPr>
      <w:r>
        <w:rPr>
          <w:b/>
          <w:i w:val="0"/>
        </w:rPr>
        <w:t>MAZERETİN AÇIKLANMASI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[TARİH/SAAT]</w:t>
      </w:r>
      <w:r>
        <w:rPr>
          <w:b w:val="0"/>
          <w:i w:val="0"/>
        </w:rPr>
        <w:t xml:space="preserve"> duruşmasına </w:t>
      </w:r>
      <w:r>
        <w:rPr>
          <w:b/>
          <w:i w:val="0"/>
        </w:rPr>
        <w:t>[SOMUT ENGEL]</w:t>
      </w:r>
      <w:r>
        <w:rPr>
          <w:b w:val="0"/>
          <w:i w:val="0"/>
        </w:rPr>
        <w:t xml:space="preserve"> nedeniyle katılamayacağım. Engelin başlangıcı ve beklenen sona erme tarihi </w:t>
      </w:r>
      <w:r>
        <w:rPr>
          <w:b/>
          <w:i w:val="0"/>
        </w:rPr>
        <w:t>[TARİHLER]</w:t>
      </w:r>
      <w:r>
        <w:rPr>
          <w:b w:val="0"/>
          <w:i w:val="0"/>
        </w:rPr>
        <w:t xml:space="preserve">dir; </w:t>
      </w:r>
      <w:r>
        <w:rPr>
          <w:b/>
          <w:i w:val="0"/>
        </w:rPr>
        <w:t>[RAPOR, RESMÎ GÖREVLENDİRME VEYA DİĞER BELGE]</w:t>
      </w:r>
      <w:r>
        <w:rPr>
          <w:b w:val="0"/>
          <w:i w:val="0"/>
        </w:rPr>
        <w:t xml:space="preserve"> ektedir.</w:t>
      </w:r>
    </w:p>
    <w:p>
      <w:pPr>
        <w:widowControl/>
        <w:jc w:val="both"/>
      </w:pPr>
      <w:r>
        <w:rPr>
          <w:b w:val="0"/>
          <w:i w:val="0"/>
        </w:rPr>
        <w:t xml:space="preserve">2. </w:t>
      </w:r>
      <w:r>
        <w:rPr>
          <w:b/>
          <w:i w:val="0"/>
        </w:rPr>
        <w:t>[DURUŞMA ÇAKIŞMASI VARSA: Diğer duruşma [MAHKEME, ESAS, TARİH, SAAT]</w:t>
      </w:r>
      <w:r>
        <w:rPr>
          <w:b w:val="0"/>
          <w:i w:val="0"/>
        </w:rPr>
        <w:t xml:space="preserve"> olup aynı anda iki yerde bulunulamamasının somut nedeni </w:t>
      </w:r>
      <w:r>
        <w:rPr>
          <w:b/>
          <w:i w:val="0"/>
        </w:rPr>
        <w:t>[ULAŞIM VE USULİ KOŞUL]</w:t>
      </w:r>
      <w:r>
        <w:rPr>
          <w:b w:val="0"/>
          <w:i w:val="0"/>
        </w:rPr>
        <w:t xml:space="preserve">dur. Yerime katılım/e-duruşma imkânı </w:t>
      </w:r>
      <w:r>
        <w:rPr>
          <w:b/>
          <w:i w:val="0"/>
        </w:rPr>
        <w:t>[DURUM VE GEREKÇE]</w:t>
      </w:r>
      <w:r>
        <w:rPr>
          <w:b w:val="0"/>
          <w:i w:val="0"/>
        </w:rPr>
        <w:t xml:space="preserve"> nedeniyle sağlanamamaktadır.]</w:t>
      </w:r>
    </w:p>
    <w:p>
      <w:pPr>
        <w:widowControl/>
        <w:jc w:val="both"/>
      </w:pPr>
      <w:r>
        <w:rPr>
          <w:b w:val="0"/>
          <w:i w:val="0"/>
        </w:rPr>
        <w:t xml:space="preserve">3. Duruşmada </w:t>
      </w:r>
      <w:r>
        <w:rPr>
          <w:b/>
          <w:i w:val="0"/>
        </w:rPr>
        <w:t>[TANIK DİNLENMESİ/BİLİRKİŞİ AÇIKLAMASI/TAHKİKATIN SONA ERMESİ]</w:t>
      </w:r>
      <w:r>
        <w:rPr>
          <w:b w:val="0"/>
          <w:i w:val="0"/>
        </w:rPr>
        <w:t xml:space="preserve"> gündemdeyse, yokluğumun </w:t>
      </w:r>
      <w:r>
        <w:rPr>
          <w:b/>
          <w:i w:val="0"/>
        </w:rPr>
        <w:t>[HUKUKİ DİNLENİLME VE SOMUT İŞLEM]</w:t>
      </w:r>
      <w:r>
        <w:rPr>
          <w:b w:val="0"/>
          <w:i w:val="0"/>
        </w:rPr>
        <w:t xml:space="preserve"> bakımından etkisi </w:t>
      </w:r>
      <w:r>
        <w:rPr>
          <w:b/>
          <w:i w:val="0"/>
        </w:rPr>
        <w:t>[AÇIKLAMA]</w:t>
      </w:r>
      <w:r>
        <w:rPr>
          <w:b w:val="0"/>
          <w:i w:val="0"/>
        </w:rPr>
        <w:t xml:space="preserve">dır. Mahkemenin uygun görmesi hâlinde </w:t>
      </w:r>
      <w:r>
        <w:rPr>
          <w:b/>
          <w:i w:val="0"/>
        </w:rPr>
        <w:t>[ERTELEME / E-DURUŞMAYA KATILIM / YOKLUKTA YALNIZ BELİRLİ İŞLEMLERİN YAPILMASI]</w:t>
      </w:r>
      <w:r>
        <w:rPr>
          <w:b w:val="0"/>
          <w:i w:val="0"/>
        </w:rPr>
        <w:t xml:space="preserve"> talep ediyorum.</w:t>
      </w:r>
    </w:p>
    <w:p>
      <w:pPr>
        <w:widowControl/>
        <w:jc w:val="both"/>
      </w:pPr>
      <w:r>
        <w:rPr>
          <w:b w:val="0"/>
          <w:i w:val="0"/>
        </w:rPr>
        <w:t xml:space="preserve">4. Yeni gün belirlenirse usulünce bildirilmesini istiyorum. Daha önce verilen kesin süreler ve yerine getirilmesi gereken işlemler hakkında ayrıca </w:t>
      </w:r>
      <w:r>
        <w:rPr>
          <w:b/>
          <w:i w:val="0"/>
        </w:rPr>
        <w:t>[VARSA SOMUT İŞLEM/TALİP]</w:t>
      </w:r>
      <w:r>
        <w:rPr>
          <w:b w:val="0"/>
          <w:i w:val="0"/>
        </w:rPr>
        <w:t xml:space="preserve"> bulunmaktadır.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6100 sayılı HMK m.27, 30, 147, 149 ve 150; varsa duruşmaya ilişkin özel hükümler.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1. Belgelendirilen mazeretimin kabulünü ve </w:t>
      </w:r>
      <w:r>
        <w:rPr>
          <w:b/>
          <w:i w:val="0"/>
        </w:rPr>
        <w:t>[SEÇİLEN SOMUT DURUŞMA TALEBİ]</w:t>
      </w:r>
      <w:r>
        <w:rPr>
          <w:b w:val="0"/>
          <w:i w:val="0"/>
        </w:rPr>
        <w:t xml:space="preserve"> hakkında karar verilmesini; belirlenen yeni günün usulünce bildirilmesini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Başvuran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 / </w:t>
      </w:r>
      <w:r>
        <w:rPr>
          <w:b/>
          <w:i w:val="0"/>
        </w:rPr>
        <w:t>[VARSA VEKİLİ]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Somut mazeret belgesi</w:t>
      </w:r>
    </w:p>
    <w:p>
      <w:pPr>
        <w:widowControl/>
      </w:pPr>
      <w:r>
        <w:rPr>
          <w:b w:val="0"/>
          <w:i w:val="0"/>
        </w:rPr>
        <w:t>2. Varsa çakışan duruşma davetiyesi/tutanağı</w:t>
      </w:r>
    </w:p>
    <w:p>
      <w:pPr>
        <w:widowControl/>
      </w:pPr>
      <w:r>
        <w:rPr>
          <w:b w:val="0"/>
          <w:i w:val="0"/>
        </w:rPr>
        <w:t>3. Varsa e-duruşma talebi kaydı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Duruşma Mazeret Dilekçesi</dc:title>
  <dc:subject>Ortak Usul Dilekçeleri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