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Belirtilen haczin hukuki sebebi sona erdiğinden kaldırılması talebidir.</w:t>
      </w:r>
    </w:p>
    <w:p>
      <w:pPr>
        <w:widowControl/>
        <w:spacing w:after="80"/>
      </w:pPr>
      <w:r>
        <w:rPr>
          <w:b/>
        </w:rPr>
        <w:t xml:space="preserve">HACİZLİ MAL / HAK : </w:t>
      </w:r>
      <w:r>
        <w:t>[ARAÇ PLAKA / TAŞINMAZ SİCİL / BANKA / İŞVEREN]</w:t>
      </w:r>
    </w:p>
    <w:p>
      <w:pPr>
        <w:widowControl/>
        <w:spacing w:after="80"/>
      </w:pPr>
      <w:r>
        <w:rPr>
          <w:b/>
        </w:rPr>
        <w:t xml:space="preserve">HACİZ TARİHİ VE YAZI NUMARASI : </w:t>
      </w:r>
      <w:r>
        <w:t>[TARİH / NUMARA]</w:t>
      </w:r>
    </w:p>
    <w:p>
      <w:pPr>
        <w:pStyle w:val="Heading1"/>
        <w:widowControl/>
      </w:pPr>
      <w:r>
        <w:rPr>
          <w:b/>
          <w:i w:val="0"/>
        </w:rPr>
        <w:t>KALDIRMA SEBEBİ</w:t>
      </w:r>
    </w:p>
    <w:p>
      <w:pPr>
        <w:widowControl/>
        <w:jc w:val="both"/>
      </w:pPr>
      <w:r>
        <w:rPr>
          <w:b w:val="0"/>
          <w:i w:val="0"/>
        </w:rPr>
        <w:t xml:space="preserve">Kaldırılması istenen haczin dosyayla bağlantısı </w:t>
      </w:r>
      <w:r>
        <w:rPr>
          <w:b/>
          <w:i w:val="0"/>
        </w:rPr>
        <w:t>[HACİZ YAZISI VE KAYIT BİLGİSİ]</w:t>
      </w:r>
      <w:r>
        <w:rPr>
          <w:b w:val="0"/>
          <w:i w:val="0"/>
        </w:rPr>
        <w:t xml:space="preserve"> şeklindedir. Talebimin somut sebebi </w:t>
      </w:r>
      <w:r>
        <w:rPr>
          <w:b/>
          <w:i w:val="0"/>
        </w:rPr>
        <w:t>[BORCUN TAMAMEN ÖDENMESİ / ALACAKLININ HACİZDEN VAZGEÇMESİ / İİK m. 106-110 KOŞULLARIYLA HACZİN KALKMASI / MAHKEME KARARI]</w:t>
      </w:r>
      <w:r>
        <w:rPr>
          <w:b w:val="0"/>
          <w:i w:val="0"/>
        </w:rPr>
        <w:t xml:space="preserve"> olup buna ilişkin olaylar ve tarihler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şeklindedir.</w:t>
      </w:r>
    </w:p>
    <w:p>
      <w:pPr>
        <w:widowControl/>
        <w:jc w:val="both"/>
      </w:pPr>
      <w:r>
        <w:rPr>
          <w:b w:val="0"/>
          <w:i w:val="0"/>
        </w:rPr>
        <w:t xml:space="preserve">Satış isteme süresinin geçmesine dayanılıyorsa: haciz tarihi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, süresinde satış talebi ve gider yatırma durumu </w:t>
      </w:r>
      <w:r>
        <w:rPr>
          <w:b/>
          <w:i w:val="0"/>
        </w:rPr>
        <w:t>[DURUM]</w:t>
      </w:r>
      <w:r>
        <w:rPr>
          <w:b w:val="0"/>
          <w:i w:val="0"/>
        </w:rPr>
        <w:t xml:space="preserve">, süreyi durduran veya uzatan işlem bulunup bulunmadığı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olarak dosyada yer almaktadır. </w:t>
      </w:r>
      <w:r>
        <w:rPr>
          <w:b/>
          <w:i w:val="0"/>
        </w:rPr>
        <w:t>[BU SEBEP YOKSA SİLİN.]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 xml:space="preserve">Dayanak belgeler ve dosya kayıtları incelenerek belirtilen mal veya hak üzerindeki bu dosyaya ait haczin kaldırılmasına, ilgili </w:t>
      </w:r>
      <w:r>
        <w:rPr>
          <w:b/>
          <w:i w:val="0"/>
        </w:rPr>
        <w:t>[SİCİL MÜDÜRLÜĞÜ / BANKA / İŞVEREN]</w:t>
      </w:r>
      <w:r>
        <w:rPr>
          <w:b w:val="0"/>
          <w:i w:val="0"/>
        </w:rPr>
        <w:t xml:space="preserve"> nezdine fek yazısı gönderilmesine ve yapılan işlemin tarafıma bildirilmesine karar verilmesini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[TALEP EDENİN SIFATI]</w:t>
      </w:r>
      <w:r>
        <w:rPr>
          <w:b w:val="0"/>
          <w:i w:val="0"/>
        </w:rPr>
        <w:br/>
      </w:r>
      <w:r>
        <w:rPr>
          <w:b/>
          <w:i w:val="0"/>
        </w:rPr>
        <w:t>[AD SOYAD / UNVAN]</w:t>
      </w:r>
      <w:r>
        <w:rPr>
          <w:b w:val="0"/>
          <w:i w:val="0"/>
        </w:rPr>
        <w:br/>
      </w:r>
      <w:r>
        <w:rPr>
          <w:b/>
          <w:i w:val="0"/>
        </w:rPr>
        <w:t>[VARSA YETKİLİ VEKİLİN ADI SOYADI]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Ödeme veya alacaklı muvafakati (seçilen sebebe göre)</w:t>
      </w:r>
    </w:p>
    <w:p>
      <w:pPr>
        <w:widowControl/>
      </w:pPr>
      <w:r>
        <w:rPr>
          <w:b w:val="0"/>
          <w:i w:val="0"/>
        </w:rPr>
        <w:t>2. Mahkeme kararı (varsa)</w:t>
      </w:r>
    </w:p>
    <w:p>
      <w:pPr>
        <w:widowControl/>
      </w:pPr>
      <w:r>
        <w:rPr>
          <w:b w:val="0"/>
          <w:i w:val="0"/>
        </w:rPr>
        <w:t>3. Haciz kaydı ve satış işlemleri dökümü (varsa)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Haczin Kaldırılması Talebi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