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[ÖZEL MEVZUATTA BELİRLENEN İTİRAZ MERCİİ]</w:t>
      </w:r>
      <w:r>
        <w:rPr>
          <w:b/>
          <w:i w:val="0"/>
        </w:rPr>
        <w:t>NE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İtiraz edilen işlem : </w:t>
      </w:r>
      <w:r>
        <w:t>[İŞLEMİ YAPAN MAKAM, TARİH, SAYI, KONU]</w:t>
      </w:r>
    </w:p>
    <w:p>
      <w:pPr>
        <w:widowControl/>
        <w:spacing w:after="80"/>
      </w:pPr>
      <w:r>
        <w:rPr>
          <w:b/>
        </w:rPr>
        <w:t xml:space="preserve">Tebliğ / öğrenme : </w:t>
      </w:r>
      <w:r>
        <w:t>[TARİH, YÖNTEM, BELGE]</w:t>
      </w:r>
    </w:p>
    <w:p>
      <w:pPr>
        <w:widowControl/>
        <w:spacing w:after="80"/>
      </w:pPr>
      <w:r>
        <w:rPr>
          <w:b/>
        </w:rPr>
        <w:t xml:space="preserve">Özel itiraz dayanağı : </w:t>
      </w:r>
      <w:r>
        <w:t>[KANUN/YÖNETMELİK ADI, MADDE, SÜRE]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[İŞLEM]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[HAKKIMDA DOĞAN SOMUT SONUÇ]</w:t>
      </w:r>
      <w:r>
        <w:rPr>
          <w:b w:val="0"/>
          <w:i w:val="0"/>
        </w:rPr>
        <w:t xml:space="preserve"> meydana gelmiştir.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[USUL]</w:t>
      </w:r>
      <w:r>
        <w:rPr>
          <w:b w:val="0"/>
          <w:i w:val="0"/>
        </w:rPr>
        <w:t xml:space="preserve"> ile bildirilmiştir. Özel düzenlemede öngörülen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 içinde, yetkili </w:t>
      </w:r>
      <w:r>
        <w:rPr>
          <w:b/>
          <w:i w:val="0"/>
        </w:rPr>
        <w:t>[İTİRAZ MERCİİ]</w:t>
      </w:r>
      <w:r>
        <w:rPr>
          <w:b w:val="0"/>
          <w:i w:val="0"/>
        </w:rPr>
        <w:t>ne başvuruyorum.</w:t>
      </w:r>
    </w:p>
    <w:p>
      <w:pPr>
        <w:widowControl/>
        <w:jc w:val="both"/>
      </w:pPr>
      <w:r>
        <w:rPr>
          <w:b w:val="0"/>
          <w:i w:val="0"/>
        </w:rPr>
        <w:t xml:space="preserve">2. Kararda esas alınan </w:t>
      </w:r>
      <w:r>
        <w:rPr>
          <w:b/>
          <w:i w:val="0"/>
        </w:rPr>
        <w:t>[TESPİT/GEREKÇE]</w:t>
      </w:r>
      <w:r>
        <w:rPr>
          <w:b w:val="0"/>
          <w:i w:val="0"/>
        </w:rPr>
        <w:t xml:space="preserve"> dosyadaki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uyuşmamaktadır. Doğru maddi durum </w:t>
      </w:r>
      <w:r>
        <w:rPr>
          <w:b/>
          <w:i w:val="0"/>
        </w:rPr>
        <w:t>[SOMUT OLGU]</w:t>
      </w:r>
      <w:r>
        <w:rPr>
          <w:b w:val="0"/>
          <w:i w:val="0"/>
        </w:rPr>
        <w:t xml:space="preserve"> olup ekli </w:t>
      </w:r>
      <w:r>
        <w:rPr>
          <w:b/>
          <w:i w:val="0"/>
        </w:rPr>
        <w:t>[DELİL]</w:t>
      </w:r>
      <w:r>
        <w:rPr>
          <w:b w:val="0"/>
          <w:i w:val="0"/>
        </w:rPr>
        <w:t xml:space="preserve"> bunu göstermektedir. İdarece cevapsız bırakılmış </w:t>
      </w:r>
      <w:r>
        <w:rPr>
          <w:b/>
          <w:i w:val="0"/>
        </w:rPr>
        <w:t>[SAVUNMA/BELGE]</w:t>
      </w:r>
      <w:r>
        <w:rPr>
          <w:b w:val="0"/>
          <w:i w:val="0"/>
        </w:rPr>
        <w:t xml:space="preserve"> ayrıca sunulmuştur.</w:t>
      </w:r>
    </w:p>
    <w:p>
      <w:pPr>
        <w:widowControl/>
        <w:jc w:val="both"/>
      </w:pPr>
      <w:r>
        <w:rPr>
          <w:b w:val="0"/>
          <w:i w:val="0"/>
        </w:rPr>
        <w:t xml:space="preserve">3. Uygulanan </w:t>
      </w:r>
      <w:r>
        <w:rPr>
          <w:b/>
          <w:i w:val="0"/>
        </w:rPr>
        <w:t>[MADDE]</w:t>
      </w:r>
      <w:r>
        <w:rPr>
          <w:b w:val="0"/>
          <w:i w:val="0"/>
        </w:rPr>
        <w:t xml:space="preserve"> için gerekli </w:t>
      </w:r>
      <w:r>
        <w:rPr>
          <w:b/>
          <w:i w:val="0"/>
        </w:rPr>
        <w:t>[KOŞUL]</w:t>
      </w:r>
      <w:r>
        <w:rPr>
          <w:b w:val="0"/>
          <w:i w:val="0"/>
        </w:rPr>
        <w:t xml:space="preserve"> gerçekleşmemiştir / </w:t>
      </w:r>
      <w:r>
        <w:rPr>
          <w:b/>
          <w:i w:val="0"/>
        </w:rPr>
        <w:t>[OLGU]</w:t>
      </w:r>
      <w:r>
        <w:rPr>
          <w:b w:val="0"/>
          <w:i w:val="0"/>
        </w:rPr>
        <w:t xml:space="preserve"> yanlış nitelendirilmiştir. İtiraz gerekçem </w:t>
      </w:r>
      <w:r>
        <w:rPr>
          <w:b/>
          <w:i w:val="0"/>
        </w:rPr>
        <w:t>[OLAY İLE HÜKÜM ARASINDAKİ BAĞ]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[VARSA USUL EKSİKLİĞİ]</w:t>
      </w:r>
      <w:r>
        <w:rPr>
          <w:b w:val="0"/>
          <w:i w:val="0"/>
        </w:rPr>
        <w:t xml:space="preserve"> işlemin sonucunu </w:t>
      </w:r>
      <w:r>
        <w:rPr>
          <w:b/>
          <w:i w:val="0"/>
        </w:rPr>
        <w:t>[ETKİ]</w:t>
      </w:r>
      <w:r>
        <w:rPr>
          <w:b w:val="0"/>
          <w:i w:val="0"/>
        </w:rPr>
        <w:t xml:space="preserve"> yönünden değiştirmiştir.</w:t>
      </w:r>
    </w:p>
    <w:p>
      <w:pPr>
        <w:pStyle w:val="Heading1"/>
        <w:widowControl/>
      </w:pPr>
      <w:r>
        <w:rPr>
          <w:b/>
          <w:i w:val="0"/>
        </w:rPr>
        <w:t>İTİRAZ KONULARI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Karardaki gerekçe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Karşı açıklama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/ talep edilen inceleme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[EK/İNCELEME]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[EK/İNCELEME]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İtirazımın kabulüyle </w:t>
      </w:r>
      <w:r>
        <w:rPr>
          <w:b/>
          <w:i w:val="0"/>
        </w:rPr>
        <w:t>[İŞLEMİN KALDIRILMASI/DEĞİŞTİRİLMESİ VE SOMUT YENİ SONUÇ]</w:t>
      </w:r>
      <w:r>
        <w:rPr>
          <w:b w:val="0"/>
          <w:i w:val="0"/>
        </w:rPr>
        <w:t xml:space="preserve"> yönünde karar verilmesini; </w:t>
      </w:r>
      <w:r>
        <w:rPr>
          <w:b/>
          <w:i w:val="0"/>
        </w:rPr>
        <w:t>[VARSA ÖZEL HÜKÜMDE DÜZENLENEN GEÇİCİ TALEP]</w:t>
      </w:r>
      <w:r>
        <w:rPr>
          <w:b w:val="0"/>
          <w:i w:val="0"/>
        </w:rPr>
        <w:t xml:space="preserve"> hakkında değerlendirme yapılmasını; dosyadaki dayanakların incelenerek gerekçeli kararın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İtiraz eden / yetkili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İşlem ve tebliğ belgesi</w:t>
      </w:r>
    </w:p>
    <w:p>
      <w:pPr>
        <w:widowControl/>
      </w:pPr>
      <w:r>
        <w:rPr>
          <w:b w:val="0"/>
          <w:i w:val="0"/>
        </w:rPr>
        <w:t>2. Özel itiraz formu gerekiyorsa kurum formu</w:t>
      </w:r>
    </w:p>
    <w:p>
      <w:pPr>
        <w:widowControl/>
      </w:pPr>
      <w:r>
        <w:rPr>
          <w:b w:val="0"/>
          <w:i w:val="0"/>
        </w:rPr>
        <w:t>3. Gerekçelere cevap veren belgeler</w:t>
      </w:r>
    </w:p>
    <w:p>
      <w:pPr>
        <w:widowControl/>
      </w:pPr>
      <w:r>
        <w:rPr>
          <w:b w:val="0"/>
          <w:i w:val="0"/>
        </w:rPr>
        <w:t>4. Önceki savunma ve başvurular</w:t>
      </w:r>
    </w:p>
    <w:p>
      <w:pPr>
        <w:widowControl/>
      </w:pPr>
      <w:r>
        <w:rPr>
          <w:b w:val="0"/>
          <w:i w:val="0"/>
        </w:rPr>
        <w:t>5. Temsil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İşleme İtiraz Başvurusu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