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[GÖREVLİ VE YETKİLİ MAHKEME]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İhtiyati Haciz Talebi</w:t>
      </w:r>
    </w:p>
    <w:p>
      <w:pPr>
        <w:widowControl/>
        <w:spacing w:after="80"/>
      </w:pPr>
      <w:r>
        <w:rPr>
          <w:b/>
        </w:rPr>
        <w:t xml:space="preserve">Dosya – varsa : </w:t>
      </w:r>
      <w:r>
        <w:t>[VARSA ESAS/DEĞİŞİK İŞ NO]</w:t>
      </w:r>
    </w:p>
    <w:p>
      <w:pPr>
        <w:widowControl/>
        <w:spacing w:after="80"/>
      </w:pPr>
      <w:r>
        <w:rPr>
          <w:b/>
        </w:rPr>
        <w:t xml:space="preserve">Alacaklı : </w:t>
      </w:r>
      <w:r>
        <w:t>[AD/UNVAN, KİMLİK/VERGİ NO, ADRES]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[AD/UNVAN, KİMLİK/VERGİ NO,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İhtiyati haciz istemi</w:t>
      </w:r>
    </w:p>
    <w:p>
      <w:pPr>
        <w:widowControl/>
        <w:spacing w:after="80"/>
      </w:pPr>
      <w:r>
        <w:rPr>
          <w:b/>
        </w:rPr>
        <w:t xml:space="preserve">Alacak miktarı : </w:t>
      </w:r>
      <w:r>
        <w:t>[ASIL ALACAK, VARSA İŞLEMİŞ FAİZ VE TOPLAM]</w:t>
      </w:r>
    </w:p>
    <w:p>
      <w:pPr>
        <w:widowControl/>
        <w:spacing w:after="80"/>
      </w:pPr>
      <w:r>
        <w:rPr>
          <w:b/>
        </w:rPr>
        <w:t xml:space="preserve">Vade / rehin durumu : </w:t>
      </w:r>
      <w:r>
        <w:t>[VADE TARİHİ; REHİN BULUNUP BULUNMADIĞI]</w:t>
      </w:r>
    </w:p>
    <w:p>
      <w:pPr>
        <w:widowControl/>
        <w:spacing w:after="80"/>
      </w:pPr>
      <w:r>
        <w:rPr>
          <w:b/>
        </w:rPr>
        <w:t xml:space="preserve">Esas dava / takip : </w:t>
      </w:r>
      <w:r>
        <w:t>[VARSA MAHKEME/İCRA DAİRESİ VE DOSYA NO]</w:t>
      </w:r>
    </w:p>
    <w:p>
      <w:pPr>
        <w:pStyle w:val="Heading1"/>
        <w:widowControl/>
      </w:pPr>
      <w:r>
        <w:rPr>
          <w:b/>
          <w:i w:val="0"/>
        </w:rPr>
        <w:t>I. ALACAĞIN DOĞUMU, MİKTARI VE VADESİ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[SÖZLEŞME/İŞLEM]</w:t>
      </w:r>
      <w:r>
        <w:rPr>
          <w:b w:val="0"/>
          <w:i w:val="0"/>
        </w:rPr>
        <w:t xml:space="preserve"> nedeniyle borçludan </w:t>
      </w:r>
      <w:r>
        <w:rPr>
          <w:b/>
          <w:i w:val="0"/>
        </w:rPr>
        <w:t>[ASIL ALACAK]</w:t>
      </w:r>
      <w:r>
        <w:rPr>
          <w:b w:val="0"/>
          <w:i w:val="0"/>
        </w:rPr>
        <w:t xml:space="preserve"> TL alacaklıyım. Alacağın doğumu </w:t>
      </w:r>
      <w:r>
        <w:rPr>
          <w:b/>
          <w:i w:val="0"/>
        </w:rPr>
        <w:t>[OLAY VE TARİH]</w:t>
      </w:r>
      <w:r>
        <w:rPr>
          <w:b w:val="0"/>
          <w:i w:val="0"/>
        </w:rPr>
        <w:t xml:space="preserve">, karşı edimin ifası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ve muacceliyet tarihi </w:t>
      </w:r>
      <w:r>
        <w:rPr>
          <w:b/>
          <w:i w:val="0"/>
        </w:rPr>
        <w:t>[TARİH VE DAYANAK]</w:t>
      </w:r>
      <w:r>
        <w:rPr>
          <w:b w:val="0"/>
          <w:i w:val="0"/>
        </w:rPr>
        <w:t xml:space="preserve"> ile sabittir. </w:t>
      </w:r>
      <w:r>
        <w:rPr>
          <w:b/>
          <w:i w:val="0"/>
        </w:rPr>
        <w:t>[VARSA KISMİ ÖDEMELER]</w:t>
      </w:r>
      <w:r>
        <w:rPr>
          <w:b w:val="0"/>
          <w:i w:val="0"/>
        </w:rPr>
        <w:t xml:space="preserve"> düşüldükten sonra bakiye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Alacak kalemi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/ dönem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Asıl alacak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[SÖZLEŞME/BELGE]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İŞLEMİŞ FAİZ]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[ORAN, BAŞLANGIÇ/BİTİŞ, 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Toplam istem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[MÜKERRERLİK OLMADAN]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Talebe konu para alacağı </w:t>
      </w:r>
      <w:r>
        <w:rPr>
          <w:b/>
          <w:i w:val="0"/>
        </w:rPr>
        <w:t>[REHİNLE TEMİN EDİLMEMİŞTİR / REHİN VE KARŞILANMAYAN KISIMIN HUKUKİ DURUMU]</w:t>
      </w:r>
      <w:r>
        <w:rPr>
          <w:b w:val="0"/>
          <w:i w:val="0"/>
        </w:rPr>
        <w:t xml:space="preserve"> şeklindedir. Yaklaşık ispatı sağlayan belgeler </w:t>
      </w:r>
      <w:r>
        <w:rPr>
          <w:b/>
          <w:i w:val="0"/>
        </w:rPr>
        <w:t>[BORÇ İKRARI, SÖZLEŞME, TESLİM, FATURA, İLAM VEYA DİĞER BELGE]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II. HACİZ KOŞULU VE KAPSAMI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[VADESİ GELMİŞ ALACAKTA: Yukarıdaki para alacağı muaccel olduğu hâlde ödenmemiştir.]</w:t>
      </w:r>
      <w:r>
        <w:rPr>
          <w:b w:val="0"/>
          <w:i w:val="0"/>
        </w:rPr>
        <w:t xml:space="preserve"> </w:t>
      </w:r>
      <w:r>
        <w:rPr>
          <w:b/>
          <w:i w:val="0"/>
        </w:rPr>
        <w:t>[VADESİ GELMEMİŞ ALACAKTA: İİK m.257/2 kapsamındaki özel neden [BORÇLUNUN BELİRLİ YERLEŞİM YERİNİN BULUNMAMASI / KAÇMA-MAL KAÇIRMA HAZIRLIĞI VB.]</w:t>
      </w:r>
      <w:r>
        <w:rPr>
          <w:b w:val="0"/>
          <w:i w:val="0"/>
        </w:rPr>
        <w:t xml:space="preserve"> olup bunu gösteren somut olay </w:t>
      </w:r>
      <w:r>
        <w:rPr>
          <w:b/>
          <w:i w:val="0"/>
        </w:rPr>
        <w:t>[TARİH VE BELGE]</w:t>
      </w:r>
      <w:r>
        <w:rPr>
          <w:b w:val="0"/>
          <w:i w:val="0"/>
        </w:rPr>
        <w:t>dir.]</w:t>
      </w:r>
    </w:p>
    <w:p>
      <w:pPr>
        <w:widowControl/>
        <w:jc w:val="both"/>
      </w:pPr>
      <w:r>
        <w:rPr>
          <w:b w:val="0"/>
          <w:i w:val="0"/>
        </w:rPr>
        <w:t xml:space="preserve">4. Haciz talebi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ile sınırlı olmak üzere borçlunun haczi kabil taşınır/taşınmazları ile üçüncü kişilerdeki alacak ve haklarına ilişkindir. Bilinen varlık bilgileri </w:t>
      </w:r>
      <w:r>
        <w:rPr>
          <w:b/>
          <w:i w:val="0"/>
        </w:rPr>
        <w:t>[VARSA SİCİL/ADRES/ÜÇÜNCÜ KİŞİ]</w:t>
      </w:r>
      <w:r>
        <w:rPr>
          <w:b w:val="0"/>
          <w:i w:val="0"/>
        </w:rPr>
        <w:t xml:space="preserve">dir. Teminat </w:t>
      </w:r>
      <w:r>
        <w:rPr>
          <w:b/>
          <w:i w:val="0"/>
        </w:rPr>
        <w:t>[SUNULMASI ÖNERİLEN TEMİNAT / İLAMA DAYANMA VEYA DİĞER KANUNİ SEBEP]</w:t>
      </w:r>
      <w:r>
        <w:rPr>
          <w:b w:val="0"/>
          <w:i w:val="0"/>
        </w:rPr>
        <w:t xml:space="preserve"> yönünden değerlendirilmelidir.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2004 sayılı İİK m.257-261 ve 264; göreve/yetkiye ilişkin ilgili hükümler.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para alacağı ve kanunen kapsama alınabilecek ferileriyle sınırlı olarak borçlunun haczi kabil mal, hak ve alacaklarının ihtiyaten haczine,</w:t>
      </w:r>
    </w:p>
    <w:p>
      <w:pPr>
        <w:widowControl/>
        <w:jc w:val="both"/>
      </w:pPr>
      <w:r>
        <w:rPr>
          <w:b w:val="0"/>
          <w:i w:val="0"/>
        </w:rPr>
        <w:t xml:space="preserve">2. Teminatın </w:t>
      </w:r>
      <w:r>
        <w:rPr>
          <w:b/>
          <w:i w:val="0"/>
        </w:rPr>
        <w:t>[KANUNİ DURUMA UYGUN TALEP]</w:t>
      </w:r>
      <w:r>
        <w:rPr>
          <w:b w:val="0"/>
          <w:i w:val="0"/>
        </w:rPr>
        <w:t xml:space="preserve"> şeklinde belirlenmesine ve kararın yetkili icra dairesinde uygulanabilir şekilde düzenlenmesine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Alacaklı </w:t>
      </w:r>
      <w:r>
        <w:rPr>
          <w:b/>
          <w:i w:val="0"/>
        </w:rPr>
        <w:t>[AD SOYAD/UNVAN]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Alacağın doğumu ve ifayı gösteren belgeler</w:t>
      </w:r>
    </w:p>
    <w:p>
      <w:pPr>
        <w:widowControl/>
      </w:pPr>
      <w:r>
        <w:rPr>
          <w:b w:val="0"/>
          <w:i w:val="0"/>
        </w:rPr>
        <w:t>2. Vade/temerrüt ve bakiye hesabı</w:t>
      </w:r>
    </w:p>
    <w:p>
      <w:pPr>
        <w:widowControl/>
      </w:pPr>
      <w:r>
        <w:rPr>
          <w:b w:val="0"/>
          <w:i w:val="0"/>
        </w:rPr>
        <w:t>3. Varsa m.257/2 özel neden delilleri</w:t>
      </w:r>
    </w:p>
    <w:p>
      <w:pPr>
        <w:widowControl/>
      </w:pPr>
      <w:r>
        <w:rPr>
          <w:b w:val="0"/>
          <w:i w:val="0"/>
        </w:rPr>
        <w:t>4. Varsa ilam/rehin/teminat kayıtları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İhtiyati Haciz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