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Genel haciz yoluyla takip dayanağı adi senetteki imzanın açıkça reddidir.</w:t>
      </w:r>
    </w:p>
    <w:p>
      <w:pPr>
        <w:widowControl/>
        <w:spacing w:after="80"/>
      </w:pPr>
      <w:r>
        <w:rPr>
          <w:b/>
        </w:rPr>
        <w:t xml:space="preserve">ÖDEME EMRİ TEBLİĞ TARİHİ : </w:t>
      </w:r>
      <w:r>
        <w:t>[GG.AA.YYYY]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Dosyadaki Örnek No. 7 ödeme emri </w:t>
      </w:r>
      <w:r>
        <w:rPr>
          <w:b/>
          <w:i w:val="0"/>
        </w:rPr>
        <w:t>[TEBLİĞ TARİHİ]</w:t>
      </w:r>
      <w:r>
        <w:rPr>
          <w:b w:val="0"/>
          <w:i w:val="0"/>
        </w:rPr>
        <w:t xml:space="preserve"> tarihinde tarafıma tebliğ edilmiştir. Takip, </w:t>
      </w:r>
      <w:r>
        <w:rPr>
          <w:b/>
          <w:i w:val="0"/>
        </w:rPr>
        <w:t>[TARİH, NUMARA, BEDEL VE DİĞER AYIRT EDİCİ BİLGİLER]</w:t>
      </w:r>
      <w:r>
        <w:rPr>
          <w:b w:val="0"/>
          <w:i w:val="0"/>
        </w:rPr>
        <w:t xml:space="preserve"> içeren adi senede dayandırılmıştır.</w:t>
      </w:r>
    </w:p>
    <w:p>
      <w:pPr>
        <w:widowControl/>
        <w:jc w:val="both"/>
      </w:pPr>
      <w:r>
        <w:rPr>
          <w:b w:val="0"/>
          <w:i w:val="0"/>
        </w:rPr>
        <w:t>2. Takip dayanağı bu senette bana atfedilen imza bana ait değildir. Senet altındaki imzayı İİK m. 62 uyarınca ayrıca ve açıkça reddediyorum.</w:t>
      </w:r>
    </w:p>
    <w:p>
      <w:pPr>
        <w:widowControl/>
        <w:jc w:val="both"/>
      </w:pPr>
      <w:r>
        <w:rPr>
          <w:b w:val="0"/>
          <w:i w:val="0"/>
        </w:rPr>
        <w:t xml:space="preserve">3. Takipte talep edilen </w:t>
      </w:r>
      <w:r>
        <w:rPr>
          <w:b/>
          <w:i w:val="0"/>
        </w:rPr>
        <w:t>[ASIL ALACAK, FAİZ VE FERİLER]</w:t>
      </w:r>
      <w:r>
        <w:rPr>
          <w:b w:val="0"/>
          <w:i w:val="0"/>
        </w:rPr>
        <w:t xml:space="preserve"> yönünden de borca itiraz ediyorum. İncelemeye esas olabilecek imza örneklerim </w:t>
      </w:r>
      <w:r>
        <w:rPr>
          <w:b/>
          <w:i w:val="0"/>
        </w:rPr>
        <w:t>[KURUM, BELGE VE TARİH]</w:t>
      </w:r>
      <w:r>
        <w:rPr>
          <w:b w:val="0"/>
          <w:i w:val="0"/>
        </w:rPr>
        <w:t xml:space="preserve"> kayıtlarında bulunmaktadır. İtirazımı destekleyen diğer somut olgular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2004 sayılı İcra ve İflas Kanunu m.62 ve 66.</w:t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Süresinde yaptığım itirazın kayda alınmasını, takibin itiraz ettiğim bölüm yönünden durdurulmasını ve itirazın alacaklıya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  <w:t>İtiraz eden borçlu veya vekili</w:t>
        <w:br/>
      </w:r>
      <w:r>
        <w:rPr>
          <w:b/>
          <w:i w:val="0"/>
        </w:rPr>
        <w:t>[AD SOYAD]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Ödeme emri ve tebliğ kaydı</w:t>
      </w:r>
    </w:p>
    <w:p>
      <w:pPr>
        <w:widowControl/>
      </w:pPr>
      <w:r>
        <w:rPr>
          <w:b w:val="0"/>
          <w:i w:val="0"/>
        </w:rPr>
        <w:t>2. İtiraz nedenini gösteren ödeme belgesi / sözleşme / kayıt (varsa)</w:t>
      </w:r>
    </w:p>
    <w:p>
      <w:pPr>
        <w:widowControl/>
      </w:pPr>
      <w:r>
        <w:rPr>
          <w:b w:val="0"/>
          <w:i w:val="0"/>
        </w:rPr>
        <w:t>3. Vekille başvuruluyorsa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 Senede Dayalı İlamsız Takipte İmzaya İtiraz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