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[YAYINCI / İÇERİK SAĞLAYICI / PLATFORM UNVANI]</w:t>
      </w:r>
      <w:r>
        <w:rPr>
          <w:b/>
          <w:i w:val="0"/>
        </w:rPr>
        <w:t>’NA</w:t>
      </w:r>
    </w:p>
    <w:p>
      <w:pPr>
        <w:widowControl/>
        <w:spacing w:after="80"/>
      </w:pPr>
      <w:r>
        <w:rPr>
          <w:b/>
        </w:rPr>
        <w:t xml:space="preserve">Başvuran : </w:t>
      </w:r>
      <w:r>
        <w:t>[AD SOYAD / UNVAN; TEBLİGAT VE YANIT ADRESİ]</w:t>
      </w:r>
    </w:p>
    <w:p>
      <w:pPr>
        <w:widowControl/>
        <w:spacing w:after="80"/>
      </w:pPr>
      <w:r>
        <w:rPr>
          <w:b/>
        </w:rPr>
        <w:t xml:space="preserve">Muhatap : </w:t>
      </w:r>
      <w:r>
        <w:t>[YAYINCI / PLATFORM / HESAP SAHİBİ]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[GÜN/AY/YIL]</w:t>
      </w:r>
    </w:p>
    <w:p>
      <w:pPr>
        <w:widowControl/>
        <w:spacing w:after="80"/>
      </w:pPr>
      <w:r>
        <w:rPr>
          <w:b/>
        </w:rPr>
        <w:t xml:space="preserve">Konu : </w:t>
      </w:r>
      <w:r>
        <w:t>Aşağıda belirtilen yayındaki hak ihlalinin giderilmesi talebi.</w:t>
      </w:r>
    </w:p>
    <w:p>
      <w:pPr>
        <w:pStyle w:val="Heading1"/>
        <w:widowControl/>
      </w:pPr>
      <w:r>
        <w:rPr>
          <w:b/>
          <w:i w:val="0"/>
        </w:rPr>
        <w:t>1. Yayının tespiti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Tam URL / içerik kimliği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İhlalli ifade veya görsel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işlem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[TAM URL]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[ALINTI / GÖRSELİN KISA TANIMI; EK-1]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[KALDIRMA / BELİRLİ BÖLÜMÜ DÜZELTME / ANONİMLEŞTİRME]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DİĞER URL]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[İHLALLİ BÖLÜM]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[ÖLÇÜLÜ TALEP]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Yayınla ilgim </w:t>
      </w:r>
      <w:r>
        <w:rPr>
          <w:b/>
          <w:i w:val="0"/>
        </w:rPr>
        <w:t>[ADIMIN / GÖRSELİMİN / ÖZEL HAYAT BİLGİMİN KULLANILMASI]</w:t>
      </w:r>
      <w:r>
        <w:rPr>
          <w:b w:val="0"/>
          <w:i w:val="0"/>
        </w:rPr>
        <w:t xml:space="preserve"> şeklindedir. İçeriği </w:t>
      </w:r>
      <w:r>
        <w:rPr>
          <w:b/>
          <w:i w:val="0"/>
        </w:rPr>
        <w:t>[TARİH–SAAT]</w:t>
      </w:r>
      <w:r>
        <w:rPr>
          <w:b w:val="0"/>
          <w:i w:val="0"/>
        </w:rPr>
        <w:t xml:space="preserve"> tarihinde tespit ettim. Yayının gerçek dışı veya hukuka aykırı olduğunu gösteren somut olgular </w:t>
      </w:r>
      <w:r>
        <w:rPr>
          <w:b/>
          <w:i w:val="0"/>
        </w:rPr>
        <w:t>[OLAYLAR]</w:t>
      </w:r>
      <w:r>
        <w:rPr>
          <w:b w:val="0"/>
          <w:i w:val="0"/>
        </w:rPr>
        <w:t xml:space="preserve"> ve dayanak belgeler </w:t>
      </w:r>
      <w:r>
        <w:rPr>
          <w:b/>
          <w:i w:val="0"/>
        </w:rPr>
        <w:t>[EKLER]</w:t>
      </w:r>
      <w:r>
        <w:rPr>
          <w:b w:val="0"/>
          <w:i w:val="0"/>
        </w:rPr>
        <w:t>dir.</w:t>
      </w:r>
    </w:p>
    <w:p>
      <w:pPr>
        <w:pStyle w:val="Heading1"/>
        <w:widowControl/>
      </w:pPr>
      <w:r>
        <w:rPr>
          <w:b/>
          <w:i w:val="0"/>
        </w:rPr>
        <w:t>2. İhlalin gerekçesi ve talep</w:t>
      </w:r>
    </w:p>
    <w:p>
      <w:pPr>
        <w:widowControl/>
        <w:jc w:val="both"/>
      </w:pPr>
      <w:r>
        <w:rPr>
          <w:b w:val="0"/>
          <w:i w:val="0"/>
        </w:rPr>
        <w:t xml:space="preserve">İhlal </w:t>
      </w:r>
      <w:r>
        <w:rPr>
          <w:b/>
          <w:i w:val="0"/>
        </w:rPr>
        <w:t>[GERÇEK DIŞI İSNAT / MAHREM BİLGİ / İZİNSİZ KİŞİSEL VERİ / DİĞER SOMUT HAK]</w:t>
      </w:r>
      <w:r>
        <w:rPr>
          <w:b w:val="0"/>
          <w:i w:val="0"/>
        </w:rPr>
        <w:t xml:space="preserve"> bakımından oluşmaktadır. İçeriğin yayımlanmasını haklı kıldığı ileri sürülebilecek kamusal ilgiyle kişilik hakkım arasındaki denge yönünden </w:t>
      </w:r>
      <w:r>
        <w:rPr>
          <w:b/>
          <w:i w:val="0"/>
        </w:rPr>
        <w:t>[GÜNCELLİK, OLGUSAL DAYANAK, KULLANILAN İFADE VE YAYIN KAPSAMI]</w:t>
      </w:r>
      <w:r>
        <w:rPr>
          <w:b w:val="0"/>
          <w:i w:val="0"/>
        </w:rPr>
        <w:t xml:space="preserve"> açıklamalarını sunuyorum.</w:t>
      </w:r>
    </w:p>
    <w:p>
      <w:pPr>
        <w:widowControl/>
        <w:jc w:val="both"/>
      </w:pPr>
      <w:r>
        <w:rPr>
          <w:b w:val="0"/>
          <w:i w:val="0"/>
        </w:rPr>
        <w:t xml:space="preserve">Türk Medenî Kanunu m.24–25 ve </w:t>
      </w:r>
      <w:r>
        <w:rPr>
          <w:b/>
          <w:i w:val="0"/>
        </w:rPr>
        <w:t>[KİŞİSEL VERİ İŞLEMESİ VARSA 6698 m.11 ve 13]</w:t>
      </w:r>
      <w:r>
        <w:rPr>
          <w:b w:val="0"/>
          <w:i w:val="0"/>
        </w:rPr>
        <w:t xml:space="preserve"> çerçevesinde tabloda istenen işlemin gerçekleştirilmesini talep ederim. Düzeltme isteniyorsa önerilen doğru metin: </w:t>
      </w:r>
      <w:r>
        <w:rPr>
          <w:b/>
          <w:i w:val="0"/>
        </w:rPr>
        <w:t>[DÜZELTME METNİ]</w:t>
      </w:r>
      <w:r>
        <w:rPr>
          <w:b w:val="0"/>
          <w:i w:val="0"/>
        </w:rPr>
        <w:t>.</w:t>
      </w:r>
    </w:p>
    <w:p>
      <w:pPr>
        <w:widowControl/>
        <w:jc w:val="both"/>
      </w:pPr>
      <w:r>
        <w:rPr>
          <w:b w:val="0"/>
          <w:i w:val="0"/>
        </w:rPr>
        <w:t xml:space="preserve">Başvurunun kayda alındığının ve yapılan işlemin </w:t>
      </w:r>
      <w:r>
        <w:rPr>
          <w:b/>
          <w:i w:val="0"/>
        </w:rPr>
        <w:t>[YANIT ADRESİ]</w:t>
      </w:r>
      <w:r>
        <w:rPr>
          <w:b w:val="0"/>
          <w:i w:val="0"/>
        </w:rPr>
        <w:t xml:space="preserve"> üzerinden bildirilmesini, talep karşılanmıyorsa gerekçesinin açıklanmasını isterim.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Başvuran / yetkili temsilci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Tarih ve URL içeren ekran görüntüleri</w:t>
      </w:r>
    </w:p>
    <w:p>
      <w:pPr>
        <w:widowControl/>
      </w:pPr>
      <w:r>
        <w:rPr>
          <w:b w:val="0"/>
          <w:i w:val="0"/>
        </w:rPr>
        <w:t>2. Gerçek durumu veya hak sahipliğini gösteren belgeler</w:t>
      </w:r>
    </w:p>
    <w:p>
      <w:pPr>
        <w:widowControl/>
      </w:pPr>
      <w:r>
        <w:rPr>
          <w:b w:val="0"/>
          <w:i w:val="0"/>
        </w:rPr>
        <w:t>3. Varsa önceki başvuru ve yanıt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İnternet İçeriğinin Kaldırılması İçin Yayıncıya Başvuru</dc:title>
  <dc:subject>Kişisel Veriler ve İnternet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