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KAT MALİKLERİ KURULU TOPLANTI ÇAĞRISI</w:t>
      </w:r>
    </w:p>
    <w:p>
      <w:pPr>
        <w:widowControl/>
        <w:spacing w:after="60"/>
      </w:pPr>
      <w:r>
        <w:rPr>
          <w:b/>
        </w:rPr>
        <w:t xml:space="preserve">Anagayrimenkul / site : </w:t>
      </w:r>
      <w:r>
        <w:t>[ADI, ADRESİ, ADA-PARSEL]</w:t>
      </w:r>
    </w:p>
    <w:p>
      <w:pPr>
        <w:widowControl/>
        <w:spacing w:after="60"/>
      </w:pPr>
      <w:r>
        <w:rPr>
          <w:b/>
        </w:rPr>
        <w:t xml:space="preserve">İlgili yönetim birimi : </w:t>
      </w:r>
      <w:r>
        <w:t>[ANAGAYRİMENKUL / BLOK / TOPLU YAPI KURULU]</w:t>
      </w:r>
    </w:p>
    <w:p>
      <w:pPr>
        <w:widowControl/>
        <w:spacing w:after="60"/>
      </w:pPr>
      <w:r>
        <w:rPr>
          <w:b/>
        </w:rPr>
        <w:t xml:space="preserve">Yönetim planı : </w:t>
      </w:r>
      <w:r>
        <w:t>[TARİH, İLGİLİ MADDE]</w:t>
      </w:r>
    </w:p>
    <w:p>
      <w:pPr>
        <w:widowControl/>
        <w:spacing w:after="60"/>
      </w:pPr>
      <w:r>
        <w:rPr>
          <w:b/>
        </w:rPr>
        <w:t xml:space="preserve">Çağıran : </w:t>
      </w:r>
      <w:r>
        <w:t>[YÖNETİCİ / DENETÇİ / GEREKLİ SAYIDA MALİK; ADLAR]</w:t>
      </w:r>
    </w:p>
    <w:p>
      <w:pPr>
        <w:widowControl/>
        <w:spacing w:after="60"/>
      </w:pPr>
      <w:r>
        <w:rPr>
          <w:b/>
        </w:rPr>
        <w:t xml:space="preserve">Toplantı türü : </w:t>
      </w:r>
      <w:r>
        <w:t>[OLAĞAN / OLAĞANÜSTÜ]</w:t>
      </w:r>
    </w:p>
    <w:p>
      <w:pPr>
        <w:widowControl/>
        <w:spacing w:after="60"/>
      </w:pPr>
      <w:r>
        <w:rPr>
          <w:b/>
        </w:rPr>
        <w:t xml:space="preserve">Çağrı tarihi : </w:t>
      </w:r>
      <w:r>
        <w:t>[TARİH]</w:t>
      </w:r>
    </w:p>
    <w:p>
      <w:pPr>
        <w:widowControl/>
        <w:jc w:val="both"/>
      </w:pPr>
      <w:r>
        <w:rPr>
          <w:b w:val="0"/>
          <w:i w:val="0"/>
        </w:rPr>
        <w:t xml:space="preserve">Sayın </w:t>
      </w:r>
      <w:r>
        <w:rPr>
          <w:b/>
          <w:i w:val="0"/>
        </w:rPr>
        <w:t>[MALİK AD SOYAD]</w:t>
      </w:r>
      <w:r>
        <w:rPr>
          <w:b w:val="0"/>
          <w:i w:val="0"/>
        </w:rPr>
        <w:t xml:space="preserve">, </w:t>
      </w:r>
      <w:r>
        <w:rPr>
          <w:b/>
          <w:i w:val="0"/>
        </w:rPr>
        <w:t>[BAĞIMSIZ BÖLÜM NO]</w:t>
      </w:r>
      <w:r>
        <w:rPr>
          <w:b w:val="0"/>
          <w:i w:val="0"/>
        </w:rPr>
        <w:t xml:space="preserve"> maliki olarak aşağıdaki gündemi görüşmek ve karara bağlamak üzere kat malikleri kurulu toplantısına davetlisiniz. Olağanüstü toplantı yapılmasının önemli sebebi </w:t>
      </w:r>
      <w:r>
        <w:rPr>
          <w:b/>
          <w:i w:val="0"/>
        </w:rPr>
        <w:t>[SOMUT NEDEN]</w:t>
      </w:r>
      <w:r>
        <w:rPr>
          <w:b w:val="0"/>
          <w:i w:val="0"/>
        </w:rPr>
        <w:t xml:space="preserve">; çağrı isteminin dayanağı </w:t>
      </w:r>
      <w:r>
        <w:rPr>
          <w:b/>
          <w:i w:val="0"/>
        </w:rPr>
        <w:t>[YÖNETİCİ / DENETÇİ / MALİKLERİN ÜÇTE BİRİNİN TARİHLİ İSTEMİ]</w:t>
      </w:r>
      <w:r>
        <w:rPr>
          <w:b w:val="0"/>
          <w:i w:val="0"/>
        </w:rPr>
        <w:t>dir.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Toplantı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Tarih ve saat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Açık adres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Birinci toplantı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[TARİH-SAAT]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[YER]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Yeter sayı oluşmazsa ikinci toplantı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[TARİH-SAAT]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[YER]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Gündem</w:t>
      </w:r>
    </w:p>
    <w:p>
      <w:pPr>
        <w:widowControl/>
        <w:jc w:val="both"/>
      </w:pPr>
      <w:r>
        <w:rPr>
          <w:b w:val="0"/>
          <w:i w:val="0"/>
        </w:rPr>
        <w:t>1. Açılış, katılım ve temsil belgelerinin incelenmesi; toplantı yeter sayısının tespiti.</w:t>
      </w:r>
    </w:p>
    <w:p>
      <w:pPr>
        <w:widowControl/>
        <w:jc w:val="both"/>
      </w:pPr>
      <w:r>
        <w:rPr>
          <w:b w:val="0"/>
          <w:i w:val="0"/>
        </w:rPr>
        <w:t>2. Başkanlık ve yazım görevlilerinin belirlenmesi.</w:t>
      </w:r>
    </w:p>
    <w:p>
      <w:pPr>
        <w:widowControl/>
        <w:jc w:val="both"/>
      </w:pPr>
      <w:r>
        <w:rPr>
          <w:b w:val="0"/>
          <w:i w:val="0"/>
        </w:rPr>
        <w:t xml:space="preserve">3. </w:t>
      </w:r>
      <w:r>
        <w:rPr>
          <w:b/>
          <w:i w:val="0"/>
        </w:rPr>
        <w:t>[GÖRÜŞÜLECEK SOMUT KONU; BELGE/TUTAR VARSA]</w:t>
      </w:r>
      <w:r>
        <w:rPr>
          <w:b w:val="0"/>
          <w:i w:val="0"/>
        </w:rPr>
        <w:t>.</w:t>
      </w:r>
    </w:p>
    <w:p>
      <w:pPr>
        <w:widowControl/>
        <w:jc w:val="both"/>
      </w:pPr>
      <w:r>
        <w:rPr>
          <w:b w:val="0"/>
          <w:i w:val="0"/>
        </w:rPr>
        <w:t xml:space="preserve">4. </w:t>
      </w:r>
      <w:r>
        <w:rPr>
          <w:b/>
          <w:i w:val="0"/>
        </w:rPr>
        <w:t>[İŞLETME PROJESİNİN VE AVANS DAĞILIMININ GÖRÜŞÜLÜP ONAYLANMASI VARSA]</w:t>
      </w:r>
      <w:r>
        <w:rPr>
          <w:b w:val="0"/>
          <w:i w:val="0"/>
        </w:rPr>
        <w:t>.</w:t>
      </w:r>
    </w:p>
    <w:p>
      <w:pPr>
        <w:widowControl/>
        <w:jc w:val="both"/>
      </w:pPr>
      <w:r>
        <w:rPr>
          <w:b w:val="0"/>
          <w:i w:val="0"/>
        </w:rPr>
        <w:t xml:space="preserve">5. </w:t>
      </w:r>
      <w:r>
        <w:rPr>
          <w:b/>
          <w:i w:val="0"/>
        </w:rPr>
        <w:t>[YÖNETİCİ / DENETÇİ SEÇİMİ VARSA]</w:t>
      </w:r>
      <w:r>
        <w:rPr>
          <w:b w:val="0"/>
          <w:i w:val="0"/>
        </w:rPr>
        <w:t>.</w:t>
      </w:r>
    </w:p>
    <w:p>
      <w:pPr>
        <w:widowControl/>
        <w:jc w:val="both"/>
      </w:pPr>
      <w:r>
        <w:rPr>
          <w:b w:val="0"/>
          <w:i w:val="0"/>
        </w:rPr>
        <w:t>6. Kararların okunması, imzalanması ve kapanış.</w:t>
      </w:r>
    </w:p>
    <w:p>
      <w:pPr>
        <w:widowControl/>
        <w:jc w:val="both"/>
      </w:pPr>
      <w:r>
        <w:rPr>
          <w:b w:val="0"/>
          <w:i w:val="0"/>
        </w:rPr>
        <w:t>Birinci toplantıda kanuni toplantı yeter sayısı sağlanamazsa yukarıda bildirilen ikinci toplantı yapılacaktır. İkinci toplantıda özel karar yeter sayıları saklı kalır. Şahsen katılamayan malik, temsil yetkisini gösteren belgeyle vekil gönderebilir; kanuni oy ve vekâlet sınırları uygulanacaktır.</w:t>
      </w:r>
    </w:p>
    <w:p>
      <w:pPr>
        <w:pStyle w:val="Heading1"/>
        <w:widowControl/>
        <w:keepNext/>
      </w:pPr>
      <w:r>
        <w:rPr>
          <w:b/>
          <w:i w:val="0"/>
        </w:rPr>
        <w:t>Çağrının bildirimi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39"/>
        <w:gridCol w:w="2339"/>
        <w:gridCol w:w="2339"/>
        <w:gridCol w:w="2339"/>
      </w:tblGrid>
      <w:tr>
        <w:trPr>
          <w:cantSplit/>
          <w:tblHeader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  <w:jc w:val="center"/>
              <w:keepNext/>
            </w:pPr>
            <w:r>
              <w:rPr>
                <w:b/>
                <w:i w:val="0"/>
                <w:sz w:val="22"/>
              </w:rPr>
              <w:t>Muhatap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  <w:keepNext/>
            </w:pPr>
            <w:r>
              <w:rPr>
                <w:b/>
                <w:i w:val="0"/>
                <w:sz w:val="22"/>
              </w:rPr>
              <w:t>Bildirim yöntemi / adresi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  <w:keepNext/>
            </w:pPr>
            <w:r>
              <w:rPr>
                <w:b/>
                <w:i w:val="0"/>
                <w:sz w:val="22"/>
              </w:rPr>
              <w:t>Bildirim tarihi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  <w:keepNext/>
            </w:pPr>
            <w:r>
              <w:rPr>
                <w:b/>
                <w:i w:val="0"/>
                <w:sz w:val="22"/>
              </w:rPr>
              <w:t>Teslim imzası / gönderi no</w:t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  <w:keepNext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[MALİK]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keepNext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[İMZA KARŞILIĞI / TAAHHÜTLÜ MEKTUP]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keepNext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keepNext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[İMZA / NO]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  <w:keepNext/>
      </w:pPr>
    </w:p>
    <w:p>
      <w:pPr>
        <w:keepLines/>
        <w:widowControl/>
        <w:spacing w:before="240"/>
        <w:jc w:val="right"/>
        <w:keepNext/>
      </w:pPr>
      <w:r>
        <w:rPr>
          <w:b w:val="0"/>
          <w:i w:val="0"/>
        </w:rPr>
        <w:t>Çağrıyı yapan yetkili</w:t>
        <w:br/>
      </w:r>
      <w:r>
        <w:rPr>
          <w:b/>
          <w:i w:val="0"/>
        </w:rPr>
        <w:t>[AD SOYAD, SIFAT, İMZA]</w:t>
      </w:r>
      <w:r>
        <w:rPr>
          <w:b w:val="0"/>
          <w:i w:val="0"/>
        </w:rPr>
      </w:r>
    </w:p>
    <w:p>
      <w:pPr>
        <w:pStyle w:val="Heading1"/>
        <w:widowControl/>
        <w:keepNext/>
      </w:pPr>
      <w:r>
        <w:rPr>
          <w:b/>
          <w:i w:val="0"/>
        </w:rPr>
        <w:t>EKLER</w:t>
      </w:r>
    </w:p>
    <w:p>
      <w:pPr>
        <w:widowControl/>
        <w:keepNext/>
      </w:pPr>
      <w:r>
        <w:rPr>
          <w:b w:val="0"/>
          <w:i w:val="0"/>
        </w:rPr>
        <w:t>1. Gündem ve ilgili karar taslakları</w:t>
      </w:r>
    </w:p>
    <w:p>
      <w:pPr>
        <w:widowControl/>
        <w:keepNext/>
      </w:pPr>
      <w:r>
        <w:rPr>
          <w:b w:val="0"/>
          <w:i w:val="0"/>
        </w:rPr>
        <w:t>2. İşletme projesi varsa</w:t>
      </w:r>
    </w:p>
    <w:p>
      <w:pPr>
        <w:widowControl/>
      </w:pPr>
      <w:r>
        <w:rPr>
          <w:b w:val="0"/>
          <w:i w:val="0"/>
        </w:rPr>
        <w:t>3. Olağanüstü çağrı istemi ve imzaları</w:t>
      </w:r>
    </w:p>
    <w:sectPr w:rsidR="00FC693F" w:rsidRPr="0006063C" w:rsidSect="00034616">
      <w:footerReference w:type="default" r:id="rId9"/>
      <w:pgSz w:w="11906" w:h="16838"/>
      <w:pgMar w:top="1020" w:right="1276" w:bottom="10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Kat Malikleri Kurulu Toplantı Çağrısı</dc:title>
  <dc:subject>Apartman ve Site Yönetimi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