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TAŞINMAZ FİİLİ TESLİM TUTANAĞI</w:t>
      </w:r>
    </w:p>
    <w:p>
      <w:pPr>
        <w:widowControl/>
        <w:spacing w:after="60"/>
      </w:pPr>
      <w:r>
        <w:rPr>
          <w:b/>
        </w:rPr>
        <w:t xml:space="preserve">Teslim eden : </w:t>
      </w:r>
      <w:r>
        <w:t>[AD SOYAD / UNVAN, T.C. / VERGİ NO, ADRES]</w:t>
      </w:r>
    </w:p>
    <w:p>
      <w:pPr>
        <w:widowControl/>
        <w:spacing w:after="60"/>
      </w:pPr>
      <w:r>
        <w:rPr>
          <w:b/>
        </w:rPr>
        <w:t xml:space="preserve">Teslim alan : </w:t>
      </w:r>
      <w:r>
        <w:t>[AD SOYAD / UNVAN, T.C. / VERGİ NO, ADRES]</w:t>
      </w:r>
    </w:p>
    <w:p>
      <w:pPr>
        <w:widowControl/>
        <w:spacing w:after="60"/>
      </w:pPr>
      <w:r>
        <w:rPr>
          <w:b/>
        </w:rPr>
        <w:t xml:space="preserve">İmza tarihi ve yeri : </w:t>
      </w:r>
      <w:r>
        <w:t>[TARİH] / [YER]</w:t>
      </w:r>
    </w:p>
    <w:p>
      <w:pPr>
        <w:widowControl/>
        <w:spacing w:after="60"/>
      </w:pPr>
      <w:r>
        <w:rPr>
          <w:b/>
        </w:rPr>
        <w:t xml:space="preserve">Teslimin dayanağı : </w:t>
      </w:r>
      <w:r>
        <w:t>[SATIŞ / SÖZLEŞME / MAHKEME KARARI; TARİH VE NO]</w:t>
      </w:r>
    </w:p>
    <w:p>
      <w:pPr>
        <w:widowControl/>
        <w:spacing w:after="60"/>
      </w:pPr>
      <w:r>
        <w:rPr>
          <w:b/>
        </w:rPr>
        <w:t xml:space="preserve">Taşınmaz : </w:t>
      </w:r>
      <w:r>
        <w:t>[TAPU BİLGİLERİ VE AÇIK ADRES]</w:t>
      </w:r>
    </w:p>
    <w:p>
      <w:pPr>
        <w:widowControl/>
        <w:spacing w:after="60"/>
      </w:pPr>
      <w:r>
        <w:rPr>
          <w:b/>
        </w:rPr>
        <w:t xml:space="preserve">Teslim tarihi ve saati : </w:t>
      </w:r>
      <w:r>
        <w:t>[TARİH / SAAT]</w:t>
      </w:r>
    </w:p>
    <w:p>
      <w:pPr>
        <w:widowControl/>
        <w:jc w:val="both"/>
      </w:pPr>
      <w:r>
        <w:rPr>
          <w:b w:val="0"/>
          <w:i w:val="0"/>
        </w:rPr>
        <w:t>Taraflar aşağıdaki taşınmazı birlikte gezerek fiili durumu, teslim edilen anahtarları, sayaçları ve çekinceleri bu tutanakta belirlemiştir. Bu tutanak fiili teslimi belgeler; tapu tescili veya açıklanmamış borçların genel ibrası yerine geçmez.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Bölüm / unsur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Teslim anındaki durum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Eksik / hasar / çekince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Kapı, pencere, kilit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[DURUM]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[AÇIKLAMA]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Duvar, tavan, zemin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[DURUM]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[AÇIKLAMA]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Mutfak / banyo / tesisat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[DURUM]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[AÇIKLAMA]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Diğer demirbaşlar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[MARKA, MODEL, ADET]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[AÇIKLAMA]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39"/>
        <w:gridCol w:w="2339"/>
        <w:gridCol w:w="2339"/>
        <w:gridCol w:w="2339"/>
      </w:tblGrid>
      <w:tr>
        <w:trPr>
          <w:cantSplit/>
          <w:tblHeader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Sayaç / abonelik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Sayaç no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Son endeks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Okuma tarihi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  <w:t>Elektrik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[NO]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[ENDEKS]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  <w:t>Su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[NO]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[ENDEKS]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  <w:t>Doğal gaz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[NO]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[ENDEKS]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Teslim edilen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Adet / numara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Açıklama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Anahtar / kumanda / kart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[ADET]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[HANGİ KAPI / CİHAZ]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Proje / garanti / belge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[ADET]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 LİSTESİ]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keepNext/>
        <w:widowControl/>
        <w:jc w:val="both"/>
      </w:pPr>
      <w:r>
        <w:rPr>
          <w:b w:val="0"/>
          <w:i w:val="0"/>
        </w:rPr>
        <w:t xml:space="preserve">Taşınmazın kişi ve eşya durumu: </w:t>
      </w:r>
      <w:r>
        <w:rPr>
          <w:b/>
          <w:i w:val="0"/>
        </w:rPr>
        <w:t>[BOŞ / İÇİNDEKİ KİŞİ VE EŞYALARIN AYRINTILI LİSTESİ]</w:t>
      </w:r>
      <w:r>
        <w:rPr>
          <w:b w:val="0"/>
          <w:i w:val="0"/>
        </w:rPr>
        <w:t xml:space="preserve">. Giderlerin teslim öncesi/sonrası paylaşımı </w:t>
      </w:r>
      <w:r>
        <w:rPr>
          <w:b/>
          <w:i w:val="0"/>
        </w:rPr>
        <w:t>[DAYANAK SÖZLEŞME VE KALEMLER]</w:t>
      </w:r>
      <w:r>
        <w:rPr>
          <w:b w:val="0"/>
          <w:i w:val="0"/>
        </w:rPr>
        <w:t xml:space="preserve"> şeklindedir.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Belirlenen eksikliklerin </w:t>
      </w:r>
      <w:r>
        <w:rPr>
          <w:b/>
          <w:i w:val="0"/>
        </w:rPr>
        <w:t>[KİŞİ]</w:t>
      </w:r>
      <w:r>
        <w:rPr>
          <w:b w:val="0"/>
          <w:i w:val="0"/>
        </w:rPr>
        <w:t xml:space="preserve"> tarafından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tarihine kadar </w:t>
      </w:r>
      <w:r>
        <w:rPr>
          <w:b/>
          <w:i w:val="0"/>
        </w:rPr>
        <w:t>[İŞLEM]</w:t>
      </w:r>
      <w:r>
        <w:rPr>
          <w:b w:val="0"/>
          <w:i w:val="0"/>
        </w:rPr>
        <w:t xml:space="preserve"> ile giderilmesi kararlaştırılmıştır. Teslim alanın çekinceleri </w:t>
      </w:r>
      <w:r>
        <w:rPr>
          <w:b/>
          <w:i w:val="0"/>
        </w:rPr>
        <w:t>[AÇIK LİSTE / YOK]</w:t>
      </w:r>
      <w:r>
        <w:rPr>
          <w:b w:val="0"/>
          <w:i w:val="0"/>
        </w:rPr>
        <w:t xml:space="preserve"> şeklindedir. Ekli </w:t>
      </w:r>
      <w:r>
        <w:rPr>
          <w:b/>
          <w:i w:val="0"/>
        </w:rPr>
        <w:t>[SAYI]</w:t>
      </w:r>
      <w:r>
        <w:rPr>
          <w:b w:val="0"/>
          <w:i w:val="0"/>
        </w:rPr>
        <w:t xml:space="preserve"> fotoğraf taraflarca bu tutanakla ilişkilendirilmiştir. </w:t>
      </w:r>
      <w:r>
        <w:rPr>
          <w:b/>
          <w:i w:val="0"/>
        </w:rPr>
        <w:t>[SAYI]</w:t>
      </w:r>
      <w:r>
        <w:rPr>
          <w:b w:val="0"/>
          <w:i w:val="0"/>
        </w:rPr>
        <w:t xml:space="preserve"> nüsha imzalanmıştır.</w:t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>Teslim eden</w:t>
        <w:br/>
      </w:r>
      <w:r>
        <w:rPr>
          <w:b/>
          <w:i w:val="0"/>
        </w:rPr>
        <w:t>[AD SOYAD, İMZA]</w:t>
      </w:r>
      <w:r>
        <w:rPr>
          <w:b w:val="0"/>
          <w:i w:val="0"/>
        </w:rPr>
        <w:br/>
        <w:t>Teslim alan</w:t>
        <w:br/>
      </w:r>
      <w:r>
        <w:rPr>
          <w:b/>
          <w:i w:val="0"/>
        </w:rPr>
        <w:t>[AD SOYAD, İMZA]</w:t>
      </w:r>
      <w:r>
        <w:rPr>
          <w:b w:val="0"/>
          <w:i w:val="0"/>
        </w:rPr>
        <w:br/>
        <w:t>Varsa hazır bulunan</w:t>
        <w:br/>
      </w:r>
      <w:r>
        <w:rPr>
          <w:b/>
          <w:i w:val="0"/>
        </w:rPr>
        <w:t>[AD SOYAD, SIFAT, İMZA]</w:t>
      </w:r>
      <w:r>
        <w:rPr>
          <w:b w:val="0"/>
          <w:i w:val="0"/>
        </w:rPr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Numaralı fotoğraflar</w:t>
      </w:r>
    </w:p>
    <w:p>
      <w:pPr>
        <w:keepNext/>
        <w:widowControl/>
      </w:pPr>
      <w:r>
        <w:rPr>
          <w:b w:val="0"/>
          <w:i w:val="0"/>
        </w:rPr>
        <w:t>2. Demirbaş listesi</w:t>
      </w:r>
    </w:p>
    <w:p>
      <w:pPr>
        <w:widowControl/>
      </w:pPr>
      <w:r>
        <w:rPr>
          <w:b w:val="0"/>
          <w:i w:val="0"/>
        </w:rPr>
        <w:t>3. Dayanak sözleşme / karar örneği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Taşınmaz Teslim Tutanağı</dc:title>
  <dc:subject>Tapu Taşınmaz ve Komşuluk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