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TİCARİ MAL TESLİM VE SAYIM TUTANAĞI</w:t>
      </w:r>
    </w:p>
    <w:p>
      <w:pPr>
        <w:widowControl/>
        <w:spacing w:after="80"/>
      </w:pPr>
      <w:r>
        <w:rPr>
          <w:b/>
        </w:rPr>
        <w:t xml:space="preserve">Teslim eden / alan : </w:t>
      </w:r>
      <w:r>
        <w:t>[UNVANLAR, ADRESLER]</w:t>
      </w:r>
    </w:p>
    <w:p>
      <w:pPr>
        <w:widowControl/>
        <w:spacing w:after="80"/>
      </w:pPr>
      <w:r>
        <w:rPr>
          <w:b/>
        </w:rPr>
        <w:t xml:space="preserve">Teslim yeri / zamanı : </w:t>
      </w:r>
      <w:r>
        <w:t>[AÇIK ADRES] / [TARİH, SAAT]</w:t>
      </w:r>
    </w:p>
    <w:p>
      <w:pPr>
        <w:widowControl/>
        <w:spacing w:after="80"/>
      </w:pPr>
      <w:r>
        <w:rPr>
          <w:b/>
        </w:rPr>
        <w:t xml:space="preserve">Sipariş / irsaliye : </w:t>
      </w:r>
      <w:r>
        <w:t>[NO VE TARİH]</w:t>
      </w:r>
    </w:p>
    <w:p>
      <w:pPr>
        <w:widowControl/>
        <w:spacing w:after="80"/>
      </w:pPr>
      <w:r>
        <w:rPr>
          <w:b/>
        </w:rPr>
        <w:t xml:space="preserve">Taşıyıcı / araç : </w:t>
      </w:r>
      <w:r>
        <w:t>[UNVAN, PLAKA, SEVK NO]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871"/>
        <w:gridCol w:w="1871"/>
        <w:gridCol w:w="1871"/>
        <w:gridCol w:w="1871"/>
        <w:gridCol w:w="1871"/>
      </w:tblGrid>
      <w:tr>
        <w:trPr>
          <w:cantSplit/>
          <w:tblHeader/>
        </w:trPr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Ürün / seri / parti</w:t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Sipariş miktarı</w:t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Teslim miktarı</w:t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Birim</w:t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Görünür durum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[ÜRÜN/KOD/PARTİ]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[MİKTAR]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[MİKTAR]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[BİRİM]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[SAĞLAM/HASAR/AMBALAJ]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[ÜRÜN/KOD/PARTİ]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[MİKTAR]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[MİKTAR]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[BİRİM]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[TESPİT]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1. Yapılan kontrol</w:t>
      </w:r>
    </w:p>
    <w:p>
      <w:pPr>
        <w:widowControl/>
        <w:jc w:val="both"/>
      </w:pPr>
      <w:r>
        <w:rPr>
          <w:b w:val="0"/>
          <w:i w:val="0"/>
        </w:rPr>
        <w:t xml:space="preserve">Teslimde </w:t>
      </w:r>
      <w:r>
        <w:rPr>
          <w:b/>
          <w:i w:val="0"/>
        </w:rPr>
        <w:t>[PAKET SAYIMI/TEK TEK SAYIM/TARTIM]</w:t>
      </w:r>
      <w:r>
        <w:rPr>
          <w:b w:val="0"/>
          <w:i w:val="0"/>
        </w:rPr>
        <w:t xml:space="preserve"> yapılmış; kontrol kapsamı </w:t>
      </w:r>
      <w:r>
        <w:rPr>
          <w:b/>
          <w:i w:val="0"/>
        </w:rPr>
        <w:t>[KAPSAM]</w:t>
      </w:r>
      <w:r>
        <w:rPr>
          <w:b w:val="0"/>
          <w:i w:val="0"/>
        </w:rPr>
        <w:t xml:space="preserve"> olarak belirlenmiştir. </w:t>
      </w:r>
      <w:r>
        <w:rPr>
          <w:b/>
          <w:i w:val="0"/>
        </w:rPr>
        <w:t>[KAPALI AMBALAJ İÇİ, TEKNİK ÇALIŞMA, LABORATUVAR TESTİ]</w:t>
      </w:r>
      <w:r>
        <w:rPr>
          <w:b w:val="0"/>
          <w:i w:val="0"/>
        </w:rPr>
        <w:t xml:space="preserve"> bu aşamada kontrol edilmemiştir. Görülen hasar veya eksiklik </w:t>
      </w:r>
      <w:r>
        <w:rPr>
          <w:b/>
          <w:i w:val="0"/>
        </w:rPr>
        <w:t>[SOMUT TESPİT, YER, MİKTAR]</w:t>
      </w:r>
      <w:r>
        <w:rPr>
          <w:b w:val="0"/>
          <w:i w:val="0"/>
        </w:rPr>
        <w:t xml:space="preserve"> şeklindedir ve </w:t>
      </w:r>
      <w:r>
        <w:rPr>
          <w:b/>
          <w:i w:val="0"/>
        </w:rPr>
        <w:t>[FOTOĞRAF/VIDEO NO]</w:t>
      </w:r>
      <w:r>
        <w:rPr>
          <w:b w:val="0"/>
          <w:i w:val="0"/>
        </w:rPr>
        <w:t xml:space="preserve"> ile kaydedilmiştir.</w:t>
      </w:r>
    </w:p>
    <w:p>
      <w:pPr>
        <w:pStyle w:val="Heading1"/>
        <w:widowControl/>
      </w:pPr>
      <w:r>
        <w:rPr>
          <w:b/>
          <w:i w:val="0"/>
        </w:rPr>
        <w:t>2. Kabul edilen ve geri çevrilen ürün</w:t>
      </w:r>
    </w:p>
    <w:p>
      <w:pPr>
        <w:widowControl/>
        <w:jc w:val="both"/>
      </w:pPr>
      <w:r>
        <w:rPr>
          <w:b w:val="0"/>
          <w:i w:val="0"/>
        </w:rPr>
      </w:r>
      <w:r>
        <w:rPr>
          <w:b/>
          <w:i w:val="0"/>
        </w:rPr>
        <w:t>[ÜRÜNLER/MİKTAR]</w:t>
      </w:r>
      <w:r>
        <w:rPr>
          <w:b w:val="0"/>
          <w:i w:val="0"/>
        </w:rPr>
        <w:t xml:space="preserve"> fiziksel olarak teslim alınmıştır. </w:t>
      </w:r>
      <w:r>
        <w:rPr>
          <w:b/>
          <w:i w:val="0"/>
        </w:rPr>
        <w:t>[ÜRÜNLER/MİKTAR]</w:t>
      </w:r>
      <w:r>
        <w:rPr>
          <w:b w:val="0"/>
          <w:i w:val="0"/>
        </w:rPr>
        <w:t xml:space="preserve"> </w:t>
      </w:r>
      <w:r>
        <w:rPr>
          <w:b/>
          <w:i w:val="0"/>
        </w:rPr>
        <w:t>[NEDEN]</w:t>
      </w:r>
      <w:r>
        <w:rPr>
          <w:b w:val="0"/>
          <w:i w:val="0"/>
        </w:rPr>
        <w:t xml:space="preserve"> nedeniyle teslim alınmamış/çekinceyle ayrılmıştır. Eksik ürünün tamamlanması veya hasarlı malın alınması için tarafların bildirdiği plan </w:t>
      </w:r>
      <w:r>
        <w:rPr>
          <w:b/>
          <w:i w:val="0"/>
        </w:rPr>
        <w:t>[TARİH, İŞLEM, SORUMLU]</w:t>
      </w:r>
      <w:r>
        <w:rPr>
          <w:b w:val="0"/>
          <w:i w:val="0"/>
        </w:rPr>
        <w:t xml:space="preserve"> olup ayıp hakkının seçiminden ayrı tutulmuştur.</w:t>
      </w:r>
    </w:p>
    <w:p>
      <w:pPr>
        <w:pStyle w:val="Heading1"/>
        <w:widowControl/>
      </w:pPr>
      <w:r>
        <w:rPr>
          <w:b/>
          <w:i w:val="0"/>
        </w:rPr>
        <w:t>3. Belgeler ve çekinceler</w:t>
      </w:r>
    </w:p>
    <w:p>
      <w:pPr>
        <w:widowControl/>
        <w:jc w:val="both"/>
      </w:pPr>
      <w:r>
        <w:rPr>
          <w:b w:val="0"/>
          <w:i w:val="0"/>
        </w:rPr>
        <w:t xml:space="preserve">Teslim edilen belgeler </w:t>
      </w:r>
      <w:r>
        <w:rPr>
          <w:b/>
          <w:i w:val="0"/>
        </w:rPr>
        <w:t>[GARANTİ BELGESİ, UYGUNLUK BELGESİ, KULLANIM TALİMATI, TEST RAPORU]</w:t>
      </w:r>
      <w:r>
        <w:rPr>
          <w:b w:val="0"/>
          <w:i w:val="0"/>
        </w:rPr>
        <w:t xml:space="preserve"> olarak sayılmıştır. Bu tutanak bedelin ödendiğini veya tüm teknik kabul testlerinin tamamlandığını göstermez. Görünür ayıplar açıkça kaydedilmiş; gizli ayıp ve kanuni muayene/ihbar yükümlülükleri saklı tutulmuştur. Teslim anına ilişkin farklı beyanlar: </w:t>
      </w:r>
      <w:r>
        <w:rPr>
          <w:b/>
          <w:i w:val="0"/>
        </w:rPr>
        <w:t>[BEYANLAR]</w:t>
      </w:r>
      <w:r>
        <w:rPr>
          <w:b w:val="0"/>
          <w:i w:val="0"/>
        </w:rPr>
        <w:t>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Teslim eden — </w:t>
      </w:r>
      <w:r>
        <w:rPr>
          <w:b/>
          <w:i w:val="0"/>
        </w:rPr>
        <w:t>[AD, SIFAT, İMZA]</w:t>
      </w:r>
      <w:r>
        <w:rPr>
          <w:b w:val="0"/>
          <w:i w:val="0"/>
        </w:rPr>
        <w:br/>
        <w:t xml:space="preserve">Teslim alan — </w:t>
      </w:r>
      <w:r>
        <w:rPr>
          <w:b/>
          <w:i w:val="0"/>
        </w:rPr>
        <w:t>[AD, SIFAT, İMZA]</w:t>
      </w:r>
      <w:r>
        <w:rPr>
          <w:b w:val="0"/>
          <w:i w:val="0"/>
        </w:rPr>
        <w:br/>
        <w:t xml:space="preserve">Varsa taşıyıcı temsilcisi — </w:t>
      </w:r>
      <w:r>
        <w:rPr>
          <w:b/>
          <w:i w:val="0"/>
        </w:rPr>
        <w:t>[AD,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İrsaliye</w:t>
      </w:r>
    </w:p>
    <w:p>
      <w:pPr>
        <w:widowControl/>
      </w:pPr>
      <w:r>
        <w:rPr>
          <w:b w:val="0"/>
          <w:i w:val="0"/>
        </w:rPr>
        <w:t>2. Sipariş</w:t>
      </w:r>
    </w:p>
    <w:p>
      <w:pPr>
        <w:widowControl/>
      </w:pPr>
      <w:r>
        <w:rPr>
          <w:b w:val="0"/>
          <w:i w:val="0"/>
        </w:rPr>
        <w:t>3. Tartım/sayım dökümü</w:t>
      </w:r>
    </w:p>
    <w:p>
      <w:pPr>
        <w:widowControl/>
      </w:pPr>
      <w:r>
        <w:rPr>
          <w:b w:val="0"/>
          <w:i w:val="0"/>
        </w:rPr>
        <w:t>4. Hasar fotoğrafları</w:t>
      </w:r>
    </w:p>
    <w:p>
      <w:pPr>
        <w:widowControl/>
      </w:pPr>
      <w:r>
        <w:rPr>
          <w:b w:val="0"/>
          <w:i w:val="0"/>
        </w:rPr>
        <w:t>5. Teslim edilen teknik belgeler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Ticari Mal Teslim Tutanağı</dc:title>
  <dc:subject>Ticaret ve Şirketler Hukuku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